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A4" w:rsidRPr="00FF2355" w:rsidRDefault="00D54DA4" w:rsidP="006716E6">
      <w:pPr>
        <w:autoSpaceDE w:val="0"/>
        <w:autoSpaceDN w:val="0"/>
        <w:adjustRightInd w:val="0"/>
        <w:spacing w:after="360"/>
        <w:jc w:val="center"/>
        <w:rPr>
          <w:rFonts w:ascii="Century Gothic" w:hAnsi="Century Gothic" w:cs="Segoe UI"/>
          <w:b/>
          <w:color w:val="786EAA"/>
          <w:sz w:val="32"/>
          <w:szCs w:val="32"/>
          <w:lang w:val="en-GB"/>
        </w:rPr>
      </w:pPr>
      <w:bookmarkStart w:id="0" w:name="_Toc280033935"/>
      <w:r w:rsidRPr="00FF2355">
        <w:rPr>
          <w:rFonts w:ascii="Century Gothic" w:hAnsi="Century Gothic" w:cs="Segoe UI"/>
          <w:b/>
          <w:color w:val="786EAA"/>
          <w:sz w:val="32"/>
          <w:szCs w:val="32"/>
          <w:lang w:val="en-GB"/>
        </w:rPr>
        <w:t>Formatting guidelines for papers: Put title here using centre alignment and 16-point fonts</w:t>
      </w:r>
    </w:p>
    <w:p w:rsidR="00D54DA4" w:rsidRPr="003360BC" w:rsidRDefault="00D54DA4" w:rsidP="00D54DA4">
      <w:pPr>
        <w:pStyle w:val="author"/>
        <w:spacing w:after="0"/>
        <w:ind w:firstLine="0"/>
        <w:rPr>
          <w:rFonts w:ascii="Calibri" w:hAnsi="Calibri" w:cs="Calibri"/>
          <w:b/>
          <w:sz w:val="24"/>
          <w:szCs w:val="24"/>
          <w:lang w:val="en-GB"/>
        </w:rPr>
      </w:pPr>
      <w:r w:rsidRPr="003360BC">
        <w:rPr>
          <w:rFonts w:ascii="Calibri" w:hAnsi="Calibri" w:cs="Calibri"/>
          <w:b/>
          <w:sz w:val="24"/>
          <w:szCs w:val="24"/>
          <w:lang w:val="en-GB"/>
        </w:rPr>
        <w:t>AuthorA</w:t>
      </w:r>
      <w:r w:rsidRPr="003360BC">
        <w:rPr>
          <w:rFonts w:ascii="Calibri" w:hAnsi="Calibri" w:cs="Calibri"/>
          <w:b/>
          <w:sz w:val="24"/>
          <w:szCs w:val="24"/>
          <w:vertAlign w:val="superscript"/>
          <w:lang w:val="en-GB"/>
        </w:rPr>
        <w:t>1</w:t>
      </w:r>
      <w:r w:rsidRPr="003360BC">
        <w:rPr>
          <w:rFonts w:ascii="Calibri" w:hAnsi="Calibri" w:cs="Calibri"/>
          <w:b/>
          <w:sz w:val="24"/>
          <w:szCs w:val="24"/>
          <w:lang w:val="en-GB"/>
        </w:rPr>
        <w:t>, AuthorB</w:t>
      </w:r>
      <w:r w:rsidRPr="003360BC">
        <w:rPr>
          <w:rFonts w:ascii="Calibri" w:hAnsi="Calibri" w:cs="Calibri"/>
          <w:b/>
          <w:sz w:val="24"/>
          <w:szCs w:val="24"/>
          <w:vertAlign w:val="superscript"/>
          <w:lang w:val="en-GB"/>
        </w:rPr>
        <w:t>2</w:t>
      </w:r>
      <w:r w:rsidRPr="003360BC">
        <w:rPr>
          <w:rFonts w:ascii="Calibri" w:hAnsi="Calibri" w:cs="Calibri"/>
          <w:b/>
          <w:sz w:val="24"/>
          <w:szCs w:val="24"/>
          <w:lang w:val="en-GB"/>
        </w:rPr>
        <w:t>, AuthorC</w:t>
      </w:r>
      <w:r w:rsidRPr="003360BC">
        <w:rPr>
          <w:rFonts w:ascii="Calibri" w:hAnsi="Calibri" w:cs="Calibri"/>
          <w:b/>
          <w:sz w:val="24"/>
          <w:szCs w:val="24"/>
          <w:vertAlign w:val="superscript"/>
          <w:lang w:val="en-GB"/>
        </w:rPr>
        <w:t>2</w:t>
      </w:r>
      <w:r w:rsidRPr="003360BC">
        <w:rPr>
          <w:rFonts w:ascii="Calibri" w:hAnsi="Calibri" w:cs="Calibri"/>
          <w:b/>
          <w:sz w:val="24"/>
          <w:szCs w:val="24"/>
          <w:lang w:val="en-GB"/>
        </w:rPr>
        <w:t xml:space="preserve"> (</w:t>
      </w:r>
      <w:r w:rsidRPr="003360BC">
        <w:rPr>
          <w:rFonts w:ascii="Calibri" w:hAnsi="Calibri" w:cs="Calibri"/>
          <w:b/>
          <w:sz w:val="24"/>
          <w:szCs w:val="24"/>
        </w:rPr>
        <w:t>write complete names</w:t>
      </w:r>
      <w:r w:rsidRPr="003360BC">
        <w:rPr>
          <w:rFonts w:ascii="Calibri" w:hAnsi="Calibri" w:cs="Calibri"/>
          <w:b/>
          <w:sz w:val="24"/>
          <w:szCs w:val="24"/>
          <w:lang w:val="en-GB"/>
        </w:rPr>
        <w:t>)</w:t>
      </w:r>
    </w:p>
    <w:p w:rsidR="00D54DA4" w:rsidRPr="00C222BC" w:rsidRDefault="00D54DA4" w:rsidP="00D54DA4">
      <w:pPr>
        <w:pStyle w:val="email"/>
        <w:ind w:firstLine="0"/>
        <w:rPr>
          <w:rFonts w:ascii="Calibri" w:hAnsi="Calibri" w:cs="Calibri"/>
          <w:sz w:val="20"/>
          <w:lang w:val="en-GB"/>
        </w:rPr>
      </w:pPr>
      <w:r w:rsidRPr="00C222BC">
        <w:rPr>
          <w:rFonts w:ascii="Calibri" w:hAnsi="Calibri" w:cs="Calibri"/>
          <w:sz w:val="20"/>
        </w:rPr>
        <w:t>Authors</w:t>
      </w:r>
      <w:r w:rsidRPr="00C222BC">
        <w:rPr>
          <w:rFonts w:ascii="Calibri" w:hAnsi="Calibri" w:cs="Calibri"/>
          <w:sz w:val="20"/>
          <w:lang w:val="en-GB"/>
        </w:rPr>
        <w:t xml:space="preserve">’ email </w:t>
      </w:r>
      <w:r w:rsidRPr="00C222BC">
        <w:rPr>
          <w:rFonts w:ascii="Calibri" w:hAnsi="Calibri" w:cs="Calibri"/>
          <w:sz w:val="20"/>
        </w:rPr>
        <w:t>addresses separated by commas</w:t>
      </w:r>
    </w:p>
    <w:p w:rsidR="00D54DA4" w:rsidRPr="00C222BC" w:rsidRDefault="00D54DA4" w:rsidP="00D54DA4">
      <w:pPr>
        <w:pStyle w:val="authorinfo"/>
        <w:ind w:firstLine="0"/>
        <w:rPr>
          <w:rFonts w:ascii="Calibri" w:hAnsi="Calibri" w:cs="Calibri"/>
          <w:b/>
          <w:position w:val="6"/>
          <w:sz w:val="20"/>
          <w:lang w:val="en-GB"/>
        </w:rPr>
      </w:pPr>
    </w:p>
    <w:p w:rsidR="00D54DA4" w:rsidRPr="00C222BC" w:rsidRDefault="00D54DA4" w:rsidP="00D54DA4">
      <w:pPr>
        <w:pStyle w:val="authorinfo"/>
        <w:ind w:firstLine="0"/>
        <w:rPr>
          <w:rFonts w:ascii="Calibri" w:hAnsi="Calibri" w:cs="Calibri"/>
          <w:sz w:val="20"/>
          <w:lang w:val="en-GB"/>
        </w:rPr>
      </w:pPr>
      <w:r w:rsidRPr="00C222BC">
        <w:rPr>
          <w:rFonts w:ascii="Calibri" w:hAnsi="Calibri" w:cs="Calibri"/>
          <w:sz w:val="20"/>
          <w:vertAlign w:val="superscript"/>
          <w:lang w:val="en-GB"/>
        </w:rPr>
        <w:t>1</w:t>
      </w:r>
      <w:r w:rsidRPr="00C222BC">
        <w:rPr>
          <w:rFonts w:ascii="Calibri" w:hAnsi="Calibri" w:cs="Calibri"/>
          <w:sz w:val="20"/>
          <w:lang w:val="en-GB"/>
        </w:rPr>
        <w:t xml:space="preserve"> Affiliation of </w:t>
      </w:r>
      <w:proofErr w:type="spellStart"/>
      <w:r w:rsidRPr="00C222BC">
        <w:rPr>
          <w:rFonts w:ascii="Calibri" w:hAnsi="Calibri" w:cs="Calibri"/>
          <w:sz w:val="20"/>
          <w:lang w:val="en-GB"/>
        </w:rPr>
        <w:t>AuthorA</w:t>
      </w:r>
      <w:proofErr w:type="spellEnd"/>
      <w:r w:rsidRPr="00C222BC">
        <w:rPr>
          <w:rFonts w:ascii="Calibri" w:hAnsi="Calibri" w:cs="Calibri"/>
          <w:sz w:val="20"/>
          <w:lang w:val="en-GB"/>
        </w:rPr>
        <w:t xml:space="preserve"> (Use </w:t>
      </w:r>
      <w:r w:rsidR="00F44160" w:rsidRPr="00C222BC">
        <w:rPr>
          <w:rFonts w:ascii="Calibri" w:hAnsi="Calibri" w:cs="Calibri"/>
          <w:sz w:val="20"/>
        </w:rPr>
        <w:t>Calibri</w:t>
      </w:r>
      <w:r w:rsidRPr="00C222BC">
        <w:rPr>
          <w:rFonts w:ascii="Calibri" w:hAnsi="Calibri" w:cs="Calibri"/>
          <w:sz w:val="20"/>
          <w:lang w:val="en-GB"/>
        </w:rPr>
        <w:t>, 10-point with centre alignment)</w:t>
      </w:r>
    </w:p>
    <w:p w:rsidR="00D54DA4" w:rsidRPr="00C222BC" w:rsidRDefault="00D54DA4" w:rsidP="006716E6">
      <w:pPr>
        <w:pStyle w:val="style21"/>
        <w:spacing w:before="0" w:beforeAutospacing="0" w:after="480" w:afterAutospacing="0"/>
        <w:jc w:val="center"/>
        <w:rPr>
          <w:rFonts w:ascii="Calibri" w:hAnsi="Calibri" w:cs="Calibri"/>
          <w:sz w:val="20"/>
          <w:szCs w:val="20"/>
          <w:lang w:val="en-GB" w:eastAsia="de-DE"/>
        </w:rPr>
      </w:pPr>
      <w:r w:rsidRPr="00C222BC">
        <w:rPr>
          <w:rFonts w:ascii="Calibri" w:hAnsi="Calibri" w:cs="Calibri"/>
          <w:sz w:val="20"/>
          <w:szCs w:val="20"/>
          <w:vertAlign w:val="superscript"/>
          <w:lang w:val="en-GB"/>
        </w:rPr>
        <w:t>2</w:t>
      </w:r>
      <w:r w:rsidRPr="00C222BC">
        <w:rPr>
          <w:rFonts w:ascii="Calibri" w:hAnsi="Calibri" w:cs="Calibri"/>
          <w:sz w:val="20"/>
          <w:szCs w:val="20"/>
          <w:lang w:val="en-GB"/>
        </w:rPr>
        <w:t xml:space="preserve"> </w:t>
      </w:r>
      <w:r w:rsidRPr="00C222BC">
        <w:rPr>
          <w:rFonts w:ascii="Calibri" w:hAnsi="Calibri" w:cs="Calibri"/>
          <w:sz w:val="20"/>
          <w:szCs w:val="20"/>
          <w:lang w:val="en-GB" w:eastAsia="de-DE"/>
        </w:rPr>
        <w:t xml:space="preserve">Affiliation of </w:t>
      </w:r>
      <w:proofErr w:type="spellStart"/>
      <w:r w:rsidRPr="00C222BC">
        <w:rPr>
          <w:rFonts w:ascii="Calibri" w:hAnsi="Calibri" w:cs="Calibri"/>
          <w:sz w:val="20"/>
          <w:szCs w:val="20"/>
          <w:lang w:val="en-GB" w:eastAsia="de-DE"/>
        </w:rPr>
        <w:t>AuthorB</w:t>
      </w:r>
      <w:proofErr w:type="spellEnd"/>
      <w:r w:rsidRPr="00C222BC">
        <w:rPr>
          <w:rFonts w:ascii="Calibri" w:hAnsi="Calibri" w:cs="Calibri"/>
          <w:sz w:val="20"/>
          <w:szCs w:val="20"/>
          <w:lang w:val="en-GB" w:eastAsia="de-DE"/>
        </w:rPr>
        <w:t xml:space="preserve"> and </w:t>
      </w:r>
      <w:proofErr w:type="spellStart"/>
      <w:r w:rsidRPr="00C222BC">
        <w:rPr>
          <w:rFonts w:ascii="Calibri" w:hAnsi="Calibri" w:cs="Calibri"/>
          <w:sz w:val="20"/>
          <w:szCs w:val="20"/>
          <w:lang w:val="en-GB" w:eastAsia="de-DE"/>
        </w:rPr>
        <w:t>AuthorC</w:t>
      </w:r>
      <w:proofErr w:type="spellEnd"/>
      <w:r w:rsidR="00C06F4D">
        <w:rPr>
          <w:rFonts w:ascii="Calibri" w:hAnsi="Calibri" w:cs="Calibri"/>
          <w:sz w:val="20"/>
          <w:szCs w:val="20"/>
          <w:lang w:val="en-GB" w:eastAsia="de-DE"/>
        </w:rPr>
        <w:t xml:space="preserve"> (only if it is different)</w:t>
      </w:r>
    </w:p>
    <w:tbl>
      <w:tblPr>
        <w:tblW w:w="0" w:type="auto"/>
        <w:tblInd w:w="108" w:type="dxa"/>
        <w:tblBorders>
          <w:insideH w:val="single" w:sz="4" w:space="0" w:color="auto"/>
        </w:tblBorders>
        <w:tblLook w:val="04A0" w:firstRow="1" w:lastRow="0" w:firstColumn="1" w:lastColumn="0" w:noHBand="0" w:noVBand="1"/>
      </w:tblPr>
      <w:tblGrid>
        <w:gridCol w:w="283"/>
        <w:gridCol w:w="8400"/>
        <w:gridCol w:w="236"/>
      </w:tblGrid>
      <w:tr w:rsidR="00101585" w:rsidRPr="00093411" w:rsidTr="00697F95">
        <w:tc>
          <w:tcPr>
            <w:tcW w:w="284" w:type="dxa"/>
            <w:shd w:val="clear" w:color="auto" w:fill="auto"/>
          </w:tcPr>
          <w:p w:rsidR="00101585" w:rsidRPr="00C222BC" w:rsidRDefault="00101585" w:rsidP="00C222BC">
            <w:pPr>
              <w:pStyle w:val="style21"/>
              <w:spacing w:before="0" w:beforeAutospacing="0" w:after="480" w:afterAutospacing="0"/>
              <w:jc w:val="center"/>
              <w:rPr>
                <w:rFonts w:ascii="Arial Narrow" w:hAnsi="Arial Narrow"/>
                <w:sz w:val="20"/>
                <w:lang w:val="en-GB"/>
              </w:rPr>
            </w:pPr>
          </w:p>
        </w:tc>
        <w:tc>
          <w:tcPr>
            <w:tcW w:w="8505" w:type="dxa"/>
            <w:tcBorders>
              <w:top w:val="nil"/>
              <w:bottom w:val="nil"/>
            </w:tcBorders>
            <w:shd w:val="clear" w:color="auto" w:fill="F5F5F5"/>
          </w:tcPr>
          <w:p w:rsidR="00101585" w:rsidRPr="00C222BC" w:rsidRDefault="00101585" w:rsidP="00C222BC">
            <w:pPr>
              <w:pStyle w:val="style21"/>
              <w:spacing w:before="0" w:beforeAutospacing="0" w:after="120" w:afterAutospacing="0"/>
              <w:rPr>
                <w:rFonts w:ascii="Century Gothic" w:hAnsi="Century Gothic" w:cs="Calibri"/>
                <w:b/>
                <w:color w:val="786EAA"/>
                <w:sz w:val="20"/>
                <w:lang w:val="en-GB"/>
              </w:rPr>
            </w:pPr>
            <w:r w:rsidRPr="00C222BC">
              <w:rPr>
                <w:rFonts w:ascii="Century Gothic" w:hAnsi="Century Gothic" w:cs="Calibri"/>
                <w:b/>
                <w:color w:val="786EAA"/>
                <w:sz w:val="20"/>
                <w:lang w:val="en-GB"/>
              </w:rPr>
              <w:t>Abstract</w:t>
            </w:r>
          </w:p>
          <w:p w:rsidR="00101585" w:rsidRPr="00C222BC" w:rsidRDefault="00101585" w:rsidP="00457421">
            <w:pPr>
              <w:pStyle w:val="style21"/>
              <w:spacing w:before="0" w:beforeAutospacing="0" w:after="120" w:afterAutospacing="0"/>
              <w:jc w:val="both"/>
              <w:rPr>
                <w:rFonts w:ascii="Calibri" w:hAnsi="Calibri" w:cs="Calibri"/>
                <w:sz w:val="20"/>
                <w:lang w:val="en-GB"/>
              </w:rPr>
            </w:pPr>
            <w:r w:rsidRPr="00C222BC">
              <w:rPr>
                <w:rFonts w:ascii="Calibri" w:hAnsi="Calibri" w:cs="Calibri"/>
                <w:sz w:val="20"/>
                <w:lang w:val="en-GB"/>
              </w:rPr>
              <w:t>This document is in the required format. The abstract should summarize the contents of the paper and should contain at least 100 and at most 150 words. It should give a clear idea of the topics that the paper covers including the following: purpose, design, methodology, approach, findings, practical implications, and contributions of the paper. It is not an introduction. It should give enough information to remind the reader the subject of the article. Avoid citing references in the abstract.</w:t>
            </w:r>
          </w:p>
          <w:p w:rsidR="00101585" w:rsidRPr="00C222BC" w:rsidRDefault="00101585" w:rsidP="00457421">
            <w:pPr>
              <w:pStyle w:val="style21"/>
              <w:spacing w:before="0" w:beforeAutospacing="0" w:after="120" w:afterAutospacing="0"/>
              <w:jc w:val="both"/>
              <w:rPr>
                <w:rFonts w:ascii="Arial Narrow" w:hAnsi="Arial Narrow"/>
                <w:sz w:val="20"/>
                <w:lang w:val="en-GB"/>
              </w:rPr>
            </w:pPr>
            <w:r w:rsidRPr="00C222BC">
              <w:rPr>
                <w:rFonts w:ascii="Century Gothic" w:hAnsi="Century Gothic" w:cs="Calibri"/>
                <w:b/>
                <w:color w:val="786EAA"/>
                <w:sz w:val="20"/>
                <w:lang w:val="en-GB"/>
              </w:rPr>
              <w:t>Keywords:</w:t>
            </w:r>
            <w:r w:rsidRPr="00C222BC">
              <w:rPr>
                <w:rFonts w:ascii="Calibri" w:hAnsi="Calibri" w:cs="Calibri"/>
                <w:sz w:val="20"/>
                <w:lang w:val="en-GB"/>
              </w:rPr>
              <w:t xml:space="preserve"> Please list 3-5 keywords separated by commas</w:t>
            </w:r>
          </w:p>
        </w:tc>
        <w:tc>
          <w:tcPr>
            <w:tcW w:w="236" w:type="dxa"/>
            <w:shd w:val="clear" w:color="auto" w:fill="auto"/>
          </w:tcPr>
          <w:p w:rsidR="00101585" w:rsidRPr="00C222BC" w:rsidRDefault="00101585" w:rsidP="00C222BC">
            <w:pPr>
              <w:pStyle w:val="style21"/>
              <w:spacing w:before="0" w:beforeAutospacing="0" w:after="480" w:afterAutospacing="0"/>
              <w:jc w:val="center"/>
              <w:rPr>
                <w:rFonts w:ascii="Arial Narrow" w:hAnsi="Arial Narrow"/>
                <w:sz w:val="20"/>
                <w:lang w:val="en-GB"/>
              </w:rPr>
            </w:pPr>
          </w:p>
        </w:tc>
      </w:tr>
    </w:tbl>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Introduction</w:t>
      </w:r>
    </w:p>
    <w:p w:rsidR="00D54DA4" w:rsidRPr="00A37E18" w:rsidRDefault="00D54DA4" w:rsidP="00FD689D">
      <w:pPr>
        <w:spacing w:after="120"/>
        <w:jc w:val="both"/>
        <w:rPr>
          <w:rFonts w:ascii="Calibri" w:hAnsi="Calibri" w:cs="Calibri"/>
          <w:sz w:val="22"/>
          <w:szCs w:val="22"/>
          <w:lang w:val="en-GB"/>
        </w:rPr>
      </w:pPr>
      <w:r w:rsidRPr="00A37E18">
        <w:rPr>
          <w:rFonts w:ascii="Calibri" w:hAnsi="Calibri" w:cs="Calibri"/>
          <w:sz w:val="22"/>
          <w:szCs w:val="22"/>
          <w:lang w:val="en-GB"/>
        </w:rPr>
        <w:t xml:space="preserve">This instruction file may be used as a Word </w:t>
      </w:r>
      <w:r w:rsidR="00B235A0" w:rsidRPr="006145EC">
        <w:rPr>
          <w:rFonts w:ascii="Calibri" w:hAnsi="Calibri" w:cs="Calibri"/>
          <w:i/>
          <w:sz w:val="22"/>
          <w:szCs w:val="22"/>
          <w:lang w:val="en-GB"/>
        </w:rPr>
        <w:t xml:space="preserve">paper </w:t>
      </w:r>
      <w:r w:rsidRPr="006145EC">
        <w:rPr>
          <w:rFonts w:ascii="Calibri" w:hAnsi="Calibri" w:cs="Calibri"/>
          <w:i/>
          <w:sz w:val="22"/>
          <w:szCs w:val="22"/>
          <w:lang w:val="en-GB"/>
        </w:rPr>
        <w:t>template</w:t>
      </w:r>
      <w:r w:rsidRPr="00A37E18">
        <w:rPr>
          <w:rFonts w:ascii="Calibri" w:hAnsi="Calibri" w:cs="Calibri"/>
          <w:sz w:val="22"/>
          <w:szCs w:val="22"/>
          <w:lang w:val="en-GB"/>
        </w:rPr>
        <w:t>. All papers should begin with an introduction that sets the background of the work and its aims. Some papers may find it more appropriate to use as an alternate first section.</w:t>
      </w:r>
    </w:p>
    <w:p w:rsidR="00D54DA4" w:rsidRPr="00A37E18" w:rsidRDefault="00D54DA4" w:rsidP="00FD689D">
      <w:pPr>
        <w:pStyle w:val="p1a"/>
        <w:spacing w:after="120"/>
        <w:rPr>
          <w:rFonts w:ascii="Calibri" w:hAnsi="Calibri" w:cs="Calibri"/>
          <w:sz w:val="22"/>
          <w:szCs w:val="22"/>
        </w:rPr>
      </w:pPr>
      <w:r w:rsidRPr="00A37E18">
        <w:rPr>
          <w:rFonts w:ascii="Calibri" w:hAnsi="Calibri" w:cs="Calibri"/>
          <w:sz w:val="22"/>
          <w:szCs w:val="22"/>
        </w:rPr>
        <w:t xml:space="preserve">Kindly send the final and checked Word file of your paper to </w:t>
      </w:r>
      <w:r w:rsidR="00984BBA" w:rsidRPr="00A37E18">
        <w:rPr>
          <w:rFonts w:ascii="Calibri" w:hAnsi="Calibri" w:cs="Calibri"/>
          <w:sz w:val="22"/>
          <w:szCs w:val="22"/>
        </w:rPr>
        <w:t>the appropriate section editor.</w:t>
      </w:r>
    </w:p>
    <w:p w:rsidR="00D54DA4" w:rsidRPr="00A37E18" w:rsidRDefault="00D54DA4" w:rsidP="00FD689D">
      <w:pPr>
        <w:spacing w:after="120"/>
        <w:jc w:val="both"/>
        <w:rPr>
          <w:rFonts w:ascii="Calibri" w:hAnsi="Calibri" w:cs="Calibri"/>
          <w:sz w:val="22"/>
          <w:szCs w:val="22"/>
          <w:lang w:val="en-GB"/>
        </w:rPr>
      </w:pPr>
      <w:r w:rsidRPr="00A37E18">
        <w:rPr>
          <w:rFonts w:ascii="Calibri" w:hAnsi="Calibri" w:cs="Calibri"/>
          <w:sz w:val="22"/>
          <w:szCs w:val="22"/>
          <w:lang w:val="en-GB"/>
        </w:rPr>
        <w:t>We would like to draw your attention to the fact that it is not possible to modify a paper in any way, once it has been published. Every detail, including the order of the names of the authors, should be checked before the paper is sent to the appropriate section editor.</w:t>
      </w:r>
    </w:p>
    <w:p w:rsidR="00D54DA4" w:rsidRPr="00A37E18" w:rsidRDefault="00D54DA4" w:rsidP="00FD689D">
      <w:pPr>
        <w:spacing w:after="120"/>
        <w:jc w:val="both"/>
        <w:rPr>
          <w:rFonts w:ascii="Calibri" w:hAnsi="Calibri" w:cs="Calibri"/>
          <w:sz w:val="22"/>
          <w:szCs w:val="22"/>
          <w:lang w:val="en-GB"/>
        </w:rPr>
      </w:pPr>
      <w:r w:rsidRPr="00A37E18">
        <w:rPr>
          <w:rFonts w:ascii="Calibri" w:hAnsi="Calibri" w:cs="Calibri"/>
          <w:sz w:val="22"/>
          <w:szCs w:val="22"/>
          <w:lang w:val="en-GB"/>
        </w:rPr>
        <w:t>Authors are suggested to carefully refine their manuscripts and improve the standard of English in the paper before submission. Normally, articles should be between 5000-7000 words, although in exceptional circumstances longer articles are considered.</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Body</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The body of the manuscript contains multiple sections describing the main content of the paper (for example Method, Results, Conclusions or Discussion, etc.). You may use up to three levels of headings to categorize content as deemed necessary.</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When you submit your contribution for review, make sure that you have anonymized your paper by removing authors’ full name, affiliation and email addresses, as well as all references to yourself or your institution. You are to submit a “blinded” version that can be blind reviewed.</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Conclusions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This section aims to create a lasting impression of the paper. It summarizes the paper, explains briefly its significance and/or overall value, presents strong points and challenges, suggests new directions for future research etc.</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lastRenderedPageBreak/>
        <w:t>References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Following the conclusion is a list of all references used in the body of the paper. Do not use footnotes for references. Footnotes should not be used at all. </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The current APA formatting guidelines are used to make internal citations within the body as well as provide the complete alphabetic list of reference citations at the end of the paper (see the References guidelines section for more details). The References list contains only works cited in the paper and all works cited in the paper must be listed in the References section.</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Appendix</w:t>
      </w:r>
    </w:p>
    <w:p w:rsidR="00D54DA4" w:rsidRPr="00C222BC" w:rsidRDefault="00D54DA4" w:rsidP="00D54DA4">
      <w:pPr>
        <w:spacing w:after="120"/>
        <w:rPr>
          <w:rFonts w:ascii="Calibri" w:hAnsi="Calibri" w:cs="Calibri"/>
          <w:sz w:val="22"/>
          <w:szCs w:val="22"/>
          <w:lang w:val="en-GB"/>
        </w:rPr>
      </w:pPr>
      <w:r w:rsidRPr="00C222BC">
        <w:rPr>
          <w:rFonts w:ascii="Calibri" w:hAnsi="Calibri" w:cs="Calibri"/>
          <w:sz w:val="22"/>
          <w:szCs w:val="22"/>
          <w:lang w:val="en-GB"/>
        </w:rPr>
        <w:t>If there is an Appendix, place it after the References.</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Copyright Forms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Paper submission means that the authors must agree with transferring the copyrights of their paper. The corresponding author of the paper should be the author who has the authority to agree with the terms of the copyright agreement on behalf of all the authors. After confirming the agreement the author will receive an e-mail with the filled document which is confirmed by both the author and the Publisher.</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Page Formatting</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Page Size</w:t>
      </w:r>
    </w:p>
    <w:p w:rsidR="00D54DA4" w:rsidRPr="00C222BC" w:rsidRDefault="00D54DA4" w:rsidP="00D54DA4">
      <w:pPr>
        <w:spacing w:after="120"/>
        <w:rPr>
          <w:rFonts w:ascii="Calibri" w:hAnsi="Calibri" w:cs="Calibri"/>
          <w:sz w:val="22"/>
          <w:szCs w:val="22"/>
          <w:lang w:val="en-GB"/>
        </w:rPr>
      </w:pPr>
      <w:r w:rsidRPr="00C222BC">
        <w:rPr>
          <w:rFonts w:ascii="Calibri" w:hAnsi="Calibri" w:cs="Calibri"/>
          <w:sz w:val="22"/>
          <w:szCs w:val="22"/>
          <w:lang w:val="en-GB"/>
        </w:rPr>
        <w:t xml:space="preserve">Set the paper size to A4 (21 x </w:t>
      </w:r>
      <w:smartTag w:uri="urn:schemas-microsoft-com:office:smarttags" w:element="metricconverter">
        <w:smartTagPr>
          <w:attr w:name="ProductID" w:val="29.7 cm"/>
        </w:smartTagPr>
        <w:r w:rsidRPr="00C222BC">
          <w:rPr>
            <w:rFonts w:ascii="Calibri" w:hAnsi="Calibri" w:cs="Calibri"/>
            <w:sz w:val="22"/>
            <w:szCs w:val="22"/>
            <w:lang w:val="en-GB"/>
          </w:rPr>
          <w:t>29.7 cm</w:t>
        </w:r>
      </w:smartTag>
      <w:r w:rsidRPr="00C222BC">
        <w:rPr>
          <w:rFonts w:ascii="Calibri" w:hAnsi="Calibri" w:cs="Calibri"/>
          <w:sz w:val="22"/>
          <w:szCs w:val="22"/>
          <w:lang w:val="en-GB"/>
        </w:rPr>
        <w:t>).</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Margins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Top margins should be </w:t>
      </w:r>
      <w:smartTag w:uri="urn:schemas-microsoft-com:office:smarttags" w:element="metricconverter">
        <w:smartTagPr>
          <w:attr w:name="ProductID" w:val="2.54 cm"/>
        </w:smartTagPr>
        <w:r w:rsidRPr="00C222BC">
          <w:rPr>
            <w:rFonts w:ascii="Calibri" w:hAnsi="Calibri" w:cs="Calibri"/>
            <w:sz w:val="22"/>
            <w:szCs w:val="22"/>
            <w:lang w:val="en-GB"/>
          </w:rPr>
          <w:t>2.54 cm</w:t>
        </w:r>
      </w:smartTag>
      <w:r w:rsidRPr="00C222BC">
        <w:rPr>
          <w:rFonts w:ascii="Calibri" w:hAnsi="Calibri" w:cs="Calibri"/>
          <w:sz w:val="22"/>
          <w:szCs w:val="22"/>
          <w:lang w:val="en-GB"/>
        </w:rPr>
        <w:t xml:space="preserve">. Bottom margins should be </w:t>
      </w:r>
      <w:smartTag w:uri="urn:schemas-microsoft-com:office:smarttags" w:element="metricconverter">
        <w:smartTagPr>
          <w:attr w:name="ProductID" w:val="2.54 cm"/>
        </w:smartTagPr>
        <w:r w:rsidRPr="00C222BC">
          <w:rPr>
            <w:rFonts w:ascii="Calibri" w:hAnsi="Calibri" w:cs="Calibri"/>
            <w:sz w:val="22"/>
            <w:szCs w:val="22"/>
            <w:lang w:val="en-GB"/>
          </w:rPr>
          <w:t>2.54 cm</w:t>
        </w:r>
      </w:smartTag>
      <w:r w:rsidRPr="00C222BC">
        <w:rPr>
          <w:rFonts w:ascii="Calibri" w:hAnsi="Calibri" w:cs="Calibri"/>
          <w:sz w:val="22"/>
          <w:szCs w:val="22"/>
          <w:lang w:val="en-GB"/>
        </w:rPr>
        <w:t xml:space="preserve">. Left and right margins should be </w:t>
      </w:r>
      <w:smartTag w:uri="urn:schemas-microsoft-com:office:smarttags" w:element="metricconverter">
        <w:smartTagPr>
          <w:attr w:name="ProductID" w:val="2.54 cm"/>
        </w:smartTagPr>
        <w:r w:rsidRPr="00C222BC">
          <w:rPr>
            <w:rFonts w:ascii="Calibri" w:hAnsi="Calibri" w:cs="Calibri"/>
            <w:sz w:val="22"/>
            <w:szCs w:val="22"/>
            <w:lang w:val="en-GB"/>
          </w:rPr>
          <w:t>2.54 cm</w:t>
        </w:r>
      </w:smartTag>
      <w:r w:rsidRPr="00C222BC">
        <w:rPr>
          <w:rFonts w:ascii="Calibri" w:hAnsi="Calibri" w:cs="Calibri"/>
          <w:sz w:val="22"/>
          <w:szCs w:val="22"/>
          <w:lang w:val="en-GB"/>
        </w:rPr>
        <w:t>.</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Headers and Footers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Keep the journal’s information inserted in the header. We will add the remaining information.</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Footnotes</w:t>
      </w:r>
    </w:p>
    <w:p w:rsidR="00D54DA4" w:rsidRPr="00C222BC" w:rsidRDefault="00D54DA4" w:rsidP="00D54DA4">
      <w:pPr>
        <w:spacing w:after="120"/>
        <w:rPr>
          <w:rFonts w:ascii="Calibri" w:hAnsi="Calibri" w:cs="Calibri"/>
          <w:sz w:val="22"/>
          <w:szCs w:val="22"/>
          <w:lang w:val="en-GB"/>
        </w:rPr>
      </w:pPr>
      <w:r w:rsidRPr="00C222BC">
        <w:rPr>
          <w:rFonts w:ascii="Calibri" w:hAnsi="Calibri" w:cs="Calibri"/>
          <w:sz w:val="22"/>
          <w:szCs w:val="22"/>
          <w:lang w:val="en-GB"/>
        </w:rPr>
        <w:t>Do not use footnotes or endnotes. Insert your clarifications within the body of the paper.</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Paragraph Styles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Use Word’s default paragraph styles for your document, making just the changes indicated below.</w:t>
      </w:r>
    </w:p>
    <w:p w:rsidR="00D54DA4" w:rsidRPr="002A6276" w:rsidRDefault="00D54DA4" w:rsidP="00FD689D">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Abbreviations and Acronyms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Define abbreviations and acronyms the first time they are used in the body of the text, even after they have been defined in the abstract. Do not use abbreviations in the title or heads unless they are unavoidable.</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lastRenderedPageBreak/>
        <w:t>Section headings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Two levels of section headings are considered to be enough for most papers. Do not number headings. Enter the headings with no outline numbers or letters in front of them.</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Use this style for the main headings. The font for this style is </w:t>
      </w:r>
      <w:r w:rsidR="00FB76FB" w:rsidRPr="00C222BC">
        <w:rPr>
          <w:rFonts w:ascii="Calibri" w:hAnsi="Calibri" w:cs="Calibri"/>
          <w:sz w:val="22"/>
          <w:szCs w:val="22"/>
          <w:lang w:val="en-GB"/>
        </w:rPr>
        <w:t>Century Gothic</w:t>
      </w:r>
      <w:r w:rsidRPr="00C222BC">
        <w:rPr>
          <w:rFonts w:ascii="Calibri" w:hAnsi="Calibri" w:cs="Calibri"/>
          <w:sz w:val="22"/>
          <w:szCs w:val="22"/>
          <w:lang w:val="en-GB"/>
        </w:rPr>
        <w:t>, 12-point, Bold. The space before the paragraph is 24 point and the space after is 12 point. Modify this style to be left aligned. Capitalize only the first letter of the first level heading. Do not use all upper case.</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Second level headings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Use this style for second level headings. The font for this heading is </w:t>
      </w:r>
      <w:r w:rsidR="00FB76FB" w:rsidRPr="00FB76FB">
        <w:rPr>
          <w:rFonts w:ascii="Calibri" w:hAnsi="Calibri" w:cs="Calibri"/>
          <w:sz w:val="22"/>
          <w:szCs w:val="22"/>
          <w:lang w:val="en-GB"/>
        </w:rPr>
        <w:t>Century Gothic</w:t>
      </w:r>
      <w:r w:rsidRPr="00C222BC">
        <w:rPr>
          <w:rFonts w:ascii="Calibri" w:hAnsi="Calibri" w:cs="Calibri"/>
          <w:sz w:val="22"/>
          <w:szCs w:val="22"/>
          <w:lang w:val="en-GB"/>
        </w:rPr>
        <w:t>, 11-point, Bold, Italic. The space before the paragraph is 12 point and the space after is 6 point. Leave this style left aligned. Capitalize only the first letter of the second level headings. Do not use all upper case.</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Paragraphs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Use the Normal style for the paragraphs of the text with </w:t>
      </w:r>
      <w:r w:rsidR="001A1570" w:rsidRPr="00C222BC">
        <w:rPr>
          <w:rFonts w:ascii="Calibri" w:hAnsi="Calibri" w:cs="Calibri"/>
          <w:sz w:val="22"/>
          <w:szCs w:val="22"/>
          <w:lang w:val="en-GB"/>
        </w:rPr>
        <w:t>Calibri</w:t>
      </w:r>
      <w:r w:rsidRPr="00C222BC">
        <w:rPr>
          <w:rFonts w:ascii="Calibri" w:hAnsi="Calibri" w:cs="Calibri"/>
          <w:sz w:val="22"/>
          <w:szCs w:val="22"/>
          <w:lang w:val="en-GB"/>
        </w:rPr>
        <w:t>, 11-point. All paragraphs should be single-spaced. The paragraphs should have no indentation. Do not leave space or blank lines between paragraphs.</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Other types of text paragraphs</w:t>
      </w:r>
    </w:p>
    <w:p w:rsidR="00D54DA4" w:rsidRPr="00C222BC" w:rsidRDefault="00D54DA4" w:rsidP="00D54DA4">
      <w:pPr>
        <w:numPr>
          <w:ilvl w:val="0"/>
          <w:numId w:val="49"/>
        </w:numPr>
        <w:spacing w:after="120"/>
        <w:ind w:left="567" w:hanging="283"/>
        <w:jc w:val="both"/>
        <w:rPr>
          <w:rFonts w:ascii="Calibri" w:hAnsi="Calibri" w:cs="Calibri"/>
          <w:sz w:val="22"/>
          <w:szCs w:val="22"/>
          <w:lang w:val="en-GB"/>
        </w:rPr>
      </w:pPr>
      <w:r w:rsidRPr="00C222BC">
        <w:rPr>
          <w:rFonts w:ascii="Calibri" w:hAnsi="Calibri" w:cs="Calibri"/>
          <w:b/>
          <w:bCs/>
          <w:sz w:val="22"/>
          <w:szCs w:val="22"/>
          <w:lang w:val="en-GB"/>
        </w:rPr>
        <w:t xml:space="preserve">Lists: </w:t>
      </w:r>
      <w:r w:rsidRPr="00C222BC">
        <w:rPr>
          <w:rFonts w:ascii="Calibri" w:hAnsi="Calibri" w:cs="Calibri"/>
          <w:sz w:val="22"/>
          <w:szCs w:val="22"/>
          <w:lang w:val="en-GB"/>
        </w:rPr>
        <w:t>Use Word’s automatic bullet or number formats for lists.</w:t>
      </w:r>
    </w:p>
    <w:p w:rsidR="00D54DA4" w:rsidRPr="00C222BC" w:rsidRDefault="00D54DA4" w:rsidP="00D54DA4">
      <w:pPr>
        <w:numPr>
          <w:ilvl w:val="0"/>
          <w:numId w:val="49"/>
        </w:numPr>
        <w:spacing w:after="120"/>
        <w:ind w:left="567" w:hanging="283"/>
        <w:jc w:val="both"/>
        <w:rPr>
          <w:rFonts w:ascii="Calibri" w:hAnsi="Calibri" w:cs="Calibri"/>
          <w:sz w:val="22"/>
          <w:szCs w:val="22"/>
          <w:lang w:val="en-GB"/>
        </w:rPr>
      </w:pPr>
      <w:r w:rsidRPr="00C222BC">
        <w:rPr>
          <w:rFonts w:ascii="Calibri" w:hAnsi="Calibri" w:cs="Calibri"/>
          <w:b/>
          <w:bCs/>
          <w:sz w:val="22"/>
          <w:szCs w:val="22"/>
          <w:lang w:val="en-GB"/>
        </w:rPr>
        <w:t>References:</w:t>
      </w:r>
      <w:r w:rsidRPr="00C222BC">
        <w:rPr>
          <w:rFonts w:ascii="Calibri" w:hAnsi="Calibri" w:cs="Calibri"/>
          <w:bCs/>
          <w:sz w:val="22"/>
          <w:szCs w:val="22"/>
          <w:lang w:val="en-GB"/>
        </w:rPr>
        <w:t xml:space="preserve"> </w:t>
      </w:r>
      <w:r w:rsidRPr="00C222BC">
        <w:rPr>
          <w:rFonts w:ascii="Calibri" w:hAnsi="Calibri" w:cs="Calibri"/>
          <w:sz w:val="22"/>
          <w:szCs w:val="22"/>
          <w:lang w:val="en-GB"/>
        </w:rPr>
        <w:t>Use a 9 point font.</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Figures and Tables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A table is data presented in tabular format with rows and columns. A figure is any other pictorial representation of data such as graphs or drawings. Each figure or table must be numbered and have a brief caption that describes it. Every figure or table must be referenced in the body of the paper. Tables and figures should be inserted directly into the body of the text (use centre alignment).</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Referring</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Accepted papers usually need a final editing before publication. It is important that all figures and tables can be easily resized and moved. Do not use expressions like “above” or “following” when referring to them; just give the table or figure number. Do not use automatic numbering of tables and figures as these can become corrupted when figures have to be rearranged. </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Examples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Table 1 is an example of a table. The table caption </w:t>
      </w:r>
      <w:r w:rsidR="001A1570" w:rsidRPr="00C222BC">
        <w:rPr>
          <w:rFonts w:ascii="Calibri" w:hAnsi="Calibri" w:cs="Calibri"/>
          <w:sz w:val="22"/>
          <w:szCs w:val="22"/>
          <w:lang w:val="en-GB"/>
        </w:rPr>
        <w:t xml:space="preserve">should be </w:t>
      </w:r>
      <w:r w:rsidRPr="00C222BC">
        <w:rPr>
          <w:rFonts w:ascii="Calibri" w:hAnsi="Calibri" w:cs="Calibri"/>
          <w:sz w:val="22"/>
          <w:szCs w:val="22"/>
          <w:lang w:val="en-GB"/>
        </w:rPr>
        <w:t xml:space="preserve">placed above the table. The font for this style is </w:t>
      </w:r>
      <w:r w:rsidR="001A1570" w:rsidRPr="00C222BC">
        <w:rPr>
          <w:rFonts w:ascii="Calibri" w:hAnsi="Calibri" w:cs="Calibri"/>
          <w:sz w:val="22"/>
          <w:szCs w:val="22"/>
          <w:lang w:val="en-GB"/>
        </w:rPr>
        <w:t>Arial Narrow</w:t>
      </w:r>
      <w:r w:rsidRPr="00C222BC">
        <w:rPr>
          <w:rFonts w:ascii="Calibri" w:hAnsi="Calibri" w:cs="Calibri"/>
          <w:sz w:val="22"/>
          <w:szCs w:val="22"/>
          <w:lang w:val="en-GB"/>
        </w:rPr>
        <w:t>, 10-point, Bold. The space before the table caption is 12-point and the space after is 6-point. The horizontal lines of the table should have the style of this example. The line width should be 1-point. Do not use vertical lines.</w:t>
      </w:r>
    </w:p>
    <w:p w:rsidR="00A37E18" w:rsidRPr="002A6276" w:rsidRDefault="00A37E18" w:rsidP="00A37E18">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Submission format</w:t>
      </w:r>
    </w:p>
    <w:p w:rsidR="00A37E18" w:rsidRPr="00C222BC" w:rsidRDefault="00A37E18" w:rsidP="00A37E18">
      <w:pPr>
        <w:spacing w:after="120"/>
        <w:jc w:val="both"/>
        <w:rPr>
          <w:rFonts w:ascii="Calibri" w:hAnsi="Calibri" w:cs="Calibri"/>
          <w:sz w:val="22"/>
          <w:szCs w:val="22"/>
          <w:lang w:val="en-GB"/>
        </w:rPr>
      </w:pPr>
      <w:r w:rsidRPr="00C222BC">
        <w:rPr>
          <w:rFonts w:ascii="Calibri" w:hAnsi="Calibri" w:cs="Calibri"/>
          <w:sz w:val="22"/>
          <w:szCs w:val="22"/>
          <w:lang w:val="en-GB"/>
        </w:rPr>
        <w:t>Tables may be inserted directly into the body of the text. Insert each figure directly into the paper, formatted as a picture that can be resized (as in done in Figure 1).</w:t>
      </w:r>
    </w:p>
    <w:p w:rsidR="00D54DA4" w:rsidRPr="00C222BC" w:rsidRDefault="00A37E18" w:rsidP="00D54DA4">
      <w:pPr>
        <w:spacing w:before="240" w:after="120"/>
        <w:jc w:val="center"/>
        <w:rPr>
          <w:rFonts w:ascii="Calibri" w:hAnsi="Calibri" w:cs="Calibri"/>
          <w:b/>
          <w:bCs/>
          <w:szCs w:val="20"/>
          <w:lang w:val="en-GB"/>
        </w:rPr>
      </w:pPr>
      <w:r>
        <w:rPr>
          <w:rFonts w:ascii="Book Antiqua" w:hAnsi="Book Antiqua"/>
          <w:b/>
          <w:bCs/>
          <w:szCs w:val="20"/>
          <w:lang w:val="en-GB"/>
        </w:rPr>
        <w:br w:type="page"/>
      </w:r>
      <w:r w:rsidR="00D54DA4" w:rsidRPr="00C222BC">
        <w:rPr>
          <w:rFonts w:ascii="Calibri" w:hAnsi="Calibri" w:cs="Calibri"/>
          <w:b/>
          <w:bCs/>
          <w:szCs w:val="20"/>
          <w:lang w:val="en-GB"/>
        </w:rPr>
        <w:lastRenderedPageBreak/>
        <w:t>Table 1. An example of a table</w:t>
      </w:r>
    </w:p>
    <w:tbl>
      <w:tblPr>
        <w:tblW w:w="5896" w:type="dxa"/>
        <w:jc w:val="center"/>
        <w:tblLayout w:type="fixed"/>
        <w:tblCellMar>
          <w:left w:w="0" w:type="dxa"/>
          <w:right w:w="0" w:type="dxa"/>
        </w:tblCellMar>
        <w:tblLook w:val="0000" w:firstRow="0" w:lastRow="0" w:firstColumn="0" w:lastColumn="0" w:noHBand="0" w:noVBand="0"/>
      </w:tblPr>
      <w:tblGrid>
        <w:gridCol w:w="2628"/>
        <w:gridCol w:w="1440"/>
        <w:gridCol w:w="1828"/>
      </w:tblGrid>
      <w:tr w:rsidR="00D54DA4" w:rsidRPr="00101585" w:rsidTr="003A01DA">
        <w:trPr>
          <w:trHeight w:val="255"/>
          <w:jc w:val="center"/>
        </w:trPr>
        <w:tc>
          <w:tcPr>
            <w:tcW w:w="2628" w:type="dxa"/>
            <w:tcBorders>
              <w:top w:val="single" w:sz="8" w:space="0" w:color="auto"/>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rPr>
                <w:rFonts w:ascii="Calibri" w:eastAsia="Arial Unicode MS" w:hAnsi="Calibri" w:cs="Calibri"/>
                <w:b/>
                <w:bCs/>
                <w:szCs w:val="20"/>
                <w:lang w:val="en-GB"/>
              </w:rPr>
            </w:pPr>
            <w:r w:rsidRPr="00C222BC">
              <w:rPr>
                <w:rFonts w:ascii="Calibri" w:hAnsi="Calibri" w:cs="Calibri"/>
                <w:b/>
                <w:bCs/>
                <w:szCs w:val="20"/>
                <w:lang w:val="en-GB"/>
              </w:rPr>
              <w:t>Teacher affiliation</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b/>
                <w:bCs/>
                <w:szCs w:val="20"/>
                <w:lang w:val="en-GB"/>
              </w:rPr>
            </w:pPr>
            <w:r w:rsidRPr="00C222BC">
              <w:rPr>
                <w:rFonts w:ascii="Calibri" w:hAnsi="Calibri" w:cs="Calibri"/>
                <w:b/>
                <w:bCs/>
                <w:snapToGrid w:val="0"/>
                <w:szCs w:val="20"/>
                <w:lang w:val="en-GB"/>
              </w:rPr>
              <w:t>Frequency</w:t>
            </w:r>
          </w:p>
        </w:tc>
        <w:tc>
          <w:tcPr>
            <w:tcW w:w="1828" w:type="dxa"/>
            <w:tcBorders>
              <w:top w:val="single" w:sz="8" w:space="0" w:color="auto"/>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b/>
                <w:bCs/>
                <w:szCs w:val="20"/>
                <w:lang w:val="en-GB"/>
              </w:rPr>
            </w:pPr>
            <w:r w:rsidRPr="00C222BC">
              <w:rPr>
                <w:rFonts w:ascii="Calibri" w:hAnsi="Calibri" w:cs="Calibri"/>
                <w:b/>
                <w:bCs/>
                <w:snapToGrid w:val="0"/>
                <w:szCs w:val="20"/>
                <w:lang w:val="en-GB"/>
              </w:rPr>
              <w:t>Percentage %</w:t>
            </w:r>
          </w:p>
        </w:tc>
      </w:tr>
      <w:tr w:rsidR="00D54DA4" w:rsidRPr="00101585" w:rsidTr="003A01DA">
        <w:trPr>
          <w:trHeight w:val="255"/>
          <w:jc w:val="center"/>
        </w:trPr>
        <w:tc>
          <w:tcPr>
            <w:tcW w:w="2628" w:type="dxa"/>
            <w:tcBorders>
              <w:top w:val="single" w:sz="8" w:space="0" w:color="auto"/>
              <w:bottom w:val="nil"/>
            </w:tcBorders>
            <w:noWrap/>
            <w:tcMar>
              <w:top w:w="15" w:type="dxa"/>
              <w:left w:w="15" w:type="dxa"/>
              <w:bottom w:w="0" w:type="dxa"/>
              <w:right w:w="15" w:type="dxa"/>
            </w:tcMar>
            <w:vAlign w:val="center"/>
          </w:tcPr>
          <w:p w:rsidR="00D54DA4" w:rsidRPr="00C222BC" w:rsidRDefault="00D54DA4" w:rsidP="00C216E6">
            <w:pPr>
              <w:spacing w:after="120"/>
              <w:rPr>
                <w:rFonts w:ascii="Calibri" w:eastAsia="Arial Unicode MS" w:hAnsi="Calibri" w:cs="Calibri"/>
                <w:szCs w:val="20"/>
                <w:lang w:val="en-GB"/>
              </w:rPr>
            </w:pPr>
            <w:bookmarkStart w:id="1" w:name="_Hlk147230206"/>
            <w:r w:rsidRPr="00C222BC">
              <w:rPr>
                <w:rFonts w:ascii="Calibri" w:hAnsi="Calibri" w:cs="Calibri"/>
                <w:szCs w:val="20"/>
                <w:lang w:val="en-GB"/>
              </w:rPr>
              <w:t xml:space="preserve">Preschool </w:t>
            </w:r>
          </w:p>
        </w:tc>
        <w:tc>
          <w:tcPr>
            <w:tcW w:w="1440" w:type="dxa"/>
            <w:tcBorders>
              <w:top w:val="single" w:sz="8" w:space="0" w:color="auto"/>
              <w:bottom w:val="nil"/>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79</w:t>
            </w:r>
          </w:p>
        </w:tc>
        <w:tc>
          <w:tcPr>
            <w:tcW w:w="1828" w:type="dxa"/>
            <w:tcBorders>
              <w:top w:val="single" w:sz="8" w:space="0" w:color="auto"/>
              <w:bottom w:val="nil"/>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6.8</w:t>
            </w:r>
          </w:p>
        </w:tc>
      </w:tr>
      <w:tr w:rsidR="00D54DA4" w:rsidRPr="00101585" w:rsidTr="00C216E6">
        <w:trPr>
          <w:trHeight w:val="255"/>
          <w:jc w:val="center"/>
        </w:trPr>
        <w:tc>
          <w:tcPr>
            <w:tcW w:w="2628" w:type="dxa"/>
            <w:tcBorders>
              <w:top w:val="nil"/>
              <w:bottom w:val="nil"/>
            </w:tcBorders>
            <w:noWrap/>
            <w:tcMar>
              <w:top w:w="15" w:type="dxa"/>
              <w:left w:w="15" w:type="dxa"/>
              <w:bottom w:w="0" w:type="dxa"/>
              <w:right w:w="15" w:type="dxa"/>
            </w:tcMar>
            <w:vAlign w:val="center"/>
          </w:tcPr>
          <w:p w:rsidR="00D54DA4" w:rsidRPr="00C222BC" w:rsidRDefault="00D54DA4" w:rsidP="00C216E6">
            <w:pPr>
              <w:spacing w:after="120"/>
              <w:rPr>
                <w:rFonts w:ascii="Calibri" w:eastAsia="Arial Unicode MS" w:hAnsi="Calibri" w:cs="Calibri"/>
                <w:szCs w:val="20"/>
                <w:lang w:val="en-GB"/>
              </w:rPr>
            </w:pPr>
            <w:r w:rsidRPr="00C222BC">
              <w:rPr>
                <w:rFonts w:ascii="Calibri" w:hAnsi="Calibri" w:cs="Calibri"/>
                <w:szCs w:val="20"/>
                <w:lang w:val="en-GB"/>
              </w:rPr>
              <w:t>Primary</w:t>
            </w:r>
          </w:p>
        </w:tc>
        <w:tc>
          <w:tcPr>
            <w:tcW w:w="1440" w:type="dxa"/>
            <w:tcBorders>
              <w:top w:val="nil"/>
              <w:bottom w:val="nil"/>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391</w:t>
            </w:r>
          </w:p>
        </w:tc>
        <w:tc>
          <w:tcPr>
            <w:tcW w:w="1828" w:type="dxa"/>
            <w:tcBorders>
              <w:top w:val="nil"/>
              <w:bottom w:val="nil"/>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33.6</w:t>
            </w:r>
          </w:p>
        </w:tc>
      </w:tr>
      <w:tr w:rsidR="00D54DA4" w:rsidRPr="00101585" w:rsidTr="00C216E6">
        <w:trPr>
          <w:trHeight w:val="255"/>
          <w:jc w:val="center"/>
        </w:trPr>
        <w:tc>
          <w:tcPr>
            <w:tcW w:w="2628" w:type="dxa"/>
            <w:tcBorders>
              <w:top w:val="nil"/>
              <w:bottom w:val="nil"/>
            </w:tcBorders>
            <w:noWrap/>
            <w:tcMar>
              <w:top w:w="15" w:type="dxa"/>
              <w:left w:w="15" w:type="dxa"/>
              <w:bottom w:w="0" w:type="dxa"/>
              <w:right w:w="15" w:type="dxa"/>
            </w:tcMar>
            <w:vAlign w:val="center"/>
          </w:tcPr>
          <w:p w:rsidR="00D54DA4" w:rsidRPr="00C222BC" w:rsidRDefault="00D54DA4" w:rsidP="00C216E6">
            <w:pPr>
              <w:spacing w:after="120"/>
              <w:rPr>
                <w:rFonts w:ascii="Calibri" w:eastAsia="Arial Unicode MS" w:hAnsi="Calibri" w:cs="Calibri"/>
                <w:szCs w:val="20"/>
                <w:lang w:val="en-GB"/>
              </w:rPr>
            </w:pPr>
            <w:r w:rsidRPr="00C222BC">
              <w:rPr>
                <w:rFonts w:ascii="Calibri" w:hAnsi="Calibri" w:cs="Calibri"/>
                <w:szCs w:val="20"/>
                <w:lang w:val="en-GB"/>
              </w:rPr>
              <w:t>Lower secondary</w:t>
            </w:r>
          </w:p>
        </w:tc>
        <w:tc>
          <w:tcPr>
            <w:tcW w:w="1440" w:type="dxa"/>
            <w:tcBorders>
              <w:top w:val="nil"/>
              <w:bottom w:val="nil"/>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35</w:t>
            </w:r>
          </w:p>
        </w:tc>
        <w:tc>
          <w:tcPr>
            <w:tcW w:w="1828" w:type="dxa"/>
            <w:tcBorders>
              <w:top w:val="nil"/>
              <w:bottom w:val="nil"/>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3.0</w:t>
            </w:r>
          </w:p>
        </w:tc>
      </w:tr>
      <w:tr w:rsidR="00D54DA4" w:rsidRPr="00101585" w:rsidTr="003A01DA">
        <w:trPr>
          <w:trHeight w:val="255"/>
          <w:jc w:val="center"/>
        </w:trPr>
        <w:tc>
          <w:tcPr>
            <w:tcW w:w="2628" w:type="dxa"/>
            <w:tcBorders>
              <w:top w:val="nil"/>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rPr>
                <w:rFonts w:ascii="Calibri" w:hAnsi="Calibri" w:cs="Calibri"/>
                <w:szCs w:val="20"/>
                <w:lang w:val="en-GB"/>
              </w:rPr>
            </w:pPr>
            <w:r w:rsidRPr="00C222BC">
              <w:rPr>
                <w:rFonts w:ascii="Calibri" w:hAnsi="Calibri" w:cs="Calibri"/>
                <w:szCs w:val="20"/>
                <w:lang w:val="en-GB"/>
              </w:rPr>
              <w:t>Upper secondary</w:t>
            </w:r>
          </w:p>
        </w:tc>
        <w:tc>
          <w:tcPr>
            <w:tcW w:w="1440" w:type="dxa"/>
            <w:tcBorders>
              <w:top w:val="nil"/>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216</w:t>
            </w:r>
          </w:p>
        </w:tc>
        <w:tc>
          <w:tcPr>
            <w:tcW w:w="1828" w:type="dxa"/>
            <w:tcBorders>
              <w:top w:val="nil"/>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szCs w:val="20"/>
                <w:lang w:val="en-GB"/>
              </w:rPr>
            </w:pPr>
            <w:r w:rsidRPr="00C222BC">
              <w:rPr>
                <w:rFonts w:ascii="Calibri" w:hAnsi="Calibri" w:cs="Calibri"/>
                <w:szCs w:val="20"/>
                <w:lang w:val="en-GB"/>
              </w:rPr>
              <w:t>18.5</w:t>
            </w:r>
          </w:p>
        </w:tc>
      </w:tr>
      <w:bookmarkEnd w:id="1"/>
      <w:tr w:rsidR="00D54DA4" w:rsidRPr="00101585" w:rsidTr="003A01DA">
        <w:trPr>
          <w:trHeight w:val="270"/>
          <w:jc w:val="center"/>
        </w:trPr>
        <w:tc>
          <w:tcPr>
            <w:tcW w:w="2628" w:type="dxa"/>
            <w:tcBorders>
              <w:top w:val="single" w:sz="8" w:space="0" w:color="auto"/>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rPr>
                <w:rFonts w:ascii="Calibri" w:eastAsia="Arial Unicode MS" w:hAnsi="Calibri" w:cs="Calibri"/>
                <w:bCs/>
                <w:szCs w:val="20"/>
                <w:lang w:val="en-GB"/>
              </w:rPr>
            </w:pPr>
            <w:r w:rsidRPr="00C222BC">
              <w:rPr>
                <w:rFonts w:ascii="Calibri" w:hAnsi="Calibri" w:cs="Calibri"/>
                <w:bCs/>
                <w:szCs w:val="20"/>
                <w:lang w:val="en-GB"/>
              </w:rPr>
              <w:t>Total</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bCs/>
                <w:szCs w:val="20"/>
                <w:lang w:val="en-GB"/>
              </w:rPr>
            </w:pPr>
            <w:r w:rsidRPr="00C222BC">
              <w:rPr>
                <w:rFonts w:ascii="Calibri" w:hAnsi="Calibri" w:cs="Calibri"/>
                <w:bCs/>
                <w:szCs w:val="20"/>
                <w:lang w:val="en-GB"/>
              </w:rPr>
              <w:t>1165</w:t>
            </w:r>
          </w:p>
        </w:tc>
        <w:tc>
          <w:tcPr>
            <w:tcW w:w="1828" w:type="dxa"/>
            <w:tcBorders>
              <w:top w:val="single" w:sz="8" w:space="0" w:color="auto"/>
              <w:bottom w:val="single" w:sz="8" w:space="0" w:color="auto"/>
            </w:tcBorders>
            <w:noWrap/>
            <w:tcMar>
              <w:top w:w="15" w:type="dxa"/>
              <w:left w:w="15" w:type="dxa"/>
              <w:bottom w:w="0" w:type="dxa"/>
              <w:right w:w="15" w:type="dxa"/>
            </w:tcMar>
            <w:vAlign w:val="center"/>
          </w:tcPr>
          <w:p w:rsidR="00D54DA4" w:rsidRPr="00C222BC" w:rsidRDefault="00D54DA4" w:rsidP="00C216E6">
            <w:pPr>
              <w:spacing w:after="120"/>
              <w:jc w:val="center"/>
              <w:rPr>
                <w:rFonts w:ascii="Calibri" w:eastAsia="Arial Unicode MS" w:hAnsi="Calibri" w:cs="Calibri"/>
                <w:bCs/>
                <w:szCs w:val="20"/>
                <w:lang w:val="en-GB"/>
              </w:rPr>
            </w:pPr>
            <w:r w:rsidRPr="00C222BC">
              <w:rPr>
                <w:rFonts w:ascii="Calibri" w:hAnsi="Calibri" w:cs="Calibri"/>
                <w:bCs/>
                <w:szCs w:val="20"/>
                <w:lang w:val="en-GB"/>
              </w:rPr>
              <w:t>100.0</w:t>
            </w:r>
          </w:p>
        </w:tc>
      </w:tr>
    </w:tbl>
    <w:p w:rsidR="00A37E18" w:rsidRPr="00C222BC" w:rsidRDefault="00A37E18" w:rsidP="00D54DA4">
      <w:pPr>
        <w:spacing w:before="240" w:after="120"/>
        <w:jc w:val="both"/>
        <w:rPr>
          <w:rFonts w:ascii="Calibri" w:hAnsi="Calibri" w:cs="Calibri"/>
          <w:sz w:val="22"/>
          <w:szCs w:val="22"/>
          <w:lang w:val="en-GB"/>
        </w:rPr>
      </w:pPr>
    </w:p>
    <w:p w:rsidR="00D54DA4" w:rsidRPr="00C222BC" w:rsidRDefault="00B70F07" w:rsidP="00D54DA4">
      <w:pPr>
        <w:spacing w:after="120"/>
        <w:jc w:val="center"/>
        <w:rPr>
          <w:rFonts w:ascii="Calibri" w:hAnsi="Calibri" w:cs="Calibri"/>
          <w:lang w:val="en-GB"/>
        </w:rPr>
      </w:pPr>
      <w:r w:rsidRPr="00714E27">
        <w:rPr>
          <w:noProof/>
        </w:rPr>
        <w:drawing>
          <wp:inline distT="0" distB="0" distL="0" distR="0">
            <wp:extent cx="4587875" cy="2751455"/>
            <wp:effectExtent l="0" t="0" r="0" b="0"/>
            <wp:docPr id="1" name="Αντικείμενο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4DA4" w:rsidRPr="00C222BC" w:rsidRDefault="00D54DA4" w:rsidP="00D54DA4">
      <w:pPr>
        <w:spacing w:before="120" w:after="240"/>
        <w:jc w:val="center"/>
        <w:rPr>
          <w:rFonts w:ascii="Calibri" w:hAnsi="Calibri" w:cs="Calibri"/>
          <w:b/>
          <w:bCs/>
          <w:szCs w:val="20"/>
          <w:lang w:val="en-GB"/>
        </w:rPr>
      </w:pPr>
      <w:r w:rsidRPr="00C222BC">
        <w:rPr>
          <w:rFonts w:ascii="Calibri" w:hAnsi="Calibri" w:cs="Calibri"/>
          <w:b/>
          <w:bCs/>
          <w:szCs w:val="20"/>
          <w:lang w:val="en-GB"/>
        </w:rPr>
        <w:t xml:space="preserve">Figure 1. </w:t>
      </w:r>
      <w:r w:rsidR="00A4748C" w:rsidRPr="00C222BC">
        <w:rPr>
          <w:rFonts w:ascii="Calibri" w:hAnsi="Calibri" w:cs="Calibri"/>
          <w:b/>
          <w:bCs/>
          <w:szCs w:val="20"/>
          <w:lang w:val="en-GB"/>
        </w:rPr>
        <w:t xml:space="preserve">Wiki group activity and collaboration among students </w:t>
      </w:r>
    </w:p>
    <w:p w:rsidR="00A37E18" w:rsidRPr="00A37E18" w:rsidRDefault="00A37E18" w:rsidP="00A37E18">
      <w:pPr>
        <w:spacing w:before="240" w:after="120"/>
        <w:jc w:val="both"/>
        <w:rPr>
          <w:rFonts w:ascii="Calibri" w:hAnsi="Calibri" w:cs="Calibri"/>
          <w:sz w:val="22"/>
          <w:szCs w:val="22"/>
          <w:lang w:val="en-GB"/>
        </w:rPr>
      </w:pPr>
      <w:r w:rsidRPr="00A37E18">
        <w:rPr>
          <w:rFonts w:ascii="Calibri" w:hAnsi="Calibri" w:cs="Calibri"/>
          <w:sz w:val="22"/>
          <w:szCs w:val="22"/>
          <w:lang w:val="en-GB"/>
        </w:rPr>
        <w:t xml:space="preserve">Figure 1 is an example of a figure. The caption for figures is placed below the figure. </w:t>
      </w:r>
      <w:r w:rsidR="001A1570" w:rsidRPr="001A1570">
        <w:rPr>
          <w:rFonts w:ascii="Calibri" w:hAnsi="Calibri" w:cs="Calibri"/>
          <w:sz w:val="22"/>
          <w:szCs w:val="22"/>
          <w:lang w:val="en-GB"/>
        </w:rPr>
        <w:t xml:space="preserve">The font style is Arial Narrow, 10-point, Bold. </w:t>
      </w:r>
      <w:r w:rsidRPr="00A37E18">
        <w:rPr>
          <w:rFonts w:ascii="Calibri" w:hAnsi="Calibri" w:cs="Calibri"/>
          <w:sz w:val="22"/>
          <w:szCs w:val="22"/>
          <w:lang w:val="en-GB"/>
        </w:rPr>
        <w:t>The space before the figure caption is 6-point and the space after is 12-point.</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References guidelines</w:t>
      </w:r>
    </w:p>
    <w:p w:rsidR="00D54DA4" w:rsidRPr="00C222BC" w:rsidRDefault="00D54DA4" w:rsidP="00D54DA4">
      <w:pPr>
        <w:spacing w:after="120"/>
        <w:rPr>
          <w:rFonts w:ascii="Calibri" w:hAnsi="Calibri" w:cs="Calibri"/>
          <w:sz w:val="22"/>
          <w:szCs w:val="22"/>
          <w:lang w:val="en-GB"/>
        </w:rPr>
      </w:pPr>
      <w:r w:rsidRPr="00C222BC">
        <w:rPr>
          <w:rFonts w:ascii="Calibri" w:hAnsi="Calibri" w:cs="Calibri"/>
          <w:sz w:val="22"/>
          <w:szCs w:val="22"/>
          <w:lang w:val="en-GB"/>
        </w:rPr>
        <w:t xml:space="preserve">References should follow the current American Psychological Association (APA) guidelines. </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Text guidelines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Within the text of your paper, cite sources by placing the author's last name and the date in parentheses, as shown by the examples in the following paragraphs. The citations within this section direct you to examples of the guidelines.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When there are two or more works by the same author, repeat the name of the author in each entry in the list of references and place them in chronological order by date of publication. If you citing both works at once in the paper, list all relevant dates in the citation (</w:t>
      </w:r>
      <w:proofErr w:type="spellStart"/>
      <w:r w:rsidRPr="00C222BC">
        <w:rPr>
          <w:rFonts w:ascii="Calibri" w:hAnsi="Calibri" w:cs="Calibri"/>
          <w:sz w:val="22"/>
          <w:szCs w:val="22"/>
          <w:lang w:val="en-GB"/>
        </w:rPr>
        <w:t>Jonassen</w:t>
      </w:r>
      <w:proofErr w:type="spellEnd"/>
      <w:r w:rsidRPr="00C222BC">
        <w:rPr>
          <w:rFonts w:ascii="Calibri" w:hAnsi="Calibri" w:cs="Calibri"/>
          <w:sz w:val="22"/>
          <w:szCs w:val="22"/>
          <w:lang w:val="en-GB"/>
        </w:rPr>
        <w:t>, 2000; 2003). To cite works by the same author(s) and with the same publication date, add an identifying letter after each date (Jimoyiannis &amp; Komis, 2006a; 2006b). Put the</w:t>
      </w:r>
      <w:r w:rsidR="00997B51" w:rsidRPr="00C222BC">
        <w:rPr>
          <w:rFonts w:ascii="Calibri" w:hAnsi="Calibri" w:cs="Calibri"/>
          <w:sz w:val="22"/>
          <w:szCs w:val="22"/>
          <w:lang w:val="en-GB"/>
        </w:rPr>
        <w:t>m</w:t>
      </w:r>
      <w:r w:rsidRPr="00C222BC">
        <w:rPr>
          <w:rFonts w:ascii="Calibri" w:hAnsi="Calibri" w:cs="Calibri"/>
          <w:sz w:val="22"/>
          <w:szCs w:val="22"/>
          <w:lang w:val="en-GB"/>
        </w:rPr>
        <w:t xml:space="preserve"> in alphabetical order by the first major work in the title.</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lastRenderedPageBreak/>
        <w:t xml:space="preserve">If a work has two authors, include both authors in both the list of references and each parenthetical citation (Mikropoulos &amp; </w:t>
      </w:r>
      <w:proofErr w:type="spellStart"/>
      <w:r w:rsidRPr="00C222BC">
        <w:rPr>
          <w:rFonts w:ascii="Calibri" w:hAnsi="Calibri" w:cs="Calibri"/>
          <w:sz w:val="22"/>
          <w:szCs w:val="22"/>
          <w:lang w:val="en-GB"/>
        </w:rPr>
        <w:t>Natsis</w:t>
      </w:r>
      <w:proofErr w:type="spellEnd"/>
      <w:r w:rsidRPr="00C222BC">
        <w:rPr>
          <w:rFonts w:ascii="Calibri" w:hAnsi="Calibri" w:cs="Calibri"/>
          <w:sz w:val="22"/>
          <w:szCs w:val="22"/>
          <w:lang w:val="en-GB"/>
        </w:rPr>
        <w:t>, 201</w:t>
      </w:r>
      <w:r w:rsidR="006305E7" w:rsidRPr="00C222BC">
        <w:rPr>
          <w:rFonts w:ascii="Calibri" w:hAnsi="Calibri" w:cs="Calibri"/>
          <w:sz w:val="22"/>
          <w:szCs w:val="22"/>
          <w:lang w:val="en-GB"/>
        </w:rPr>
        <w:t>1</w:t>
      </w:r>
      <w:r w:rsidR="00997B51" w:rsidRPr="00C222BC">
        <w:rPr>
          <w:rFonts w:ascii="Calibri" w:hAnsi="Calibri" w:cs="Calibri"/>
          <w:sz w:val="22"/>
          <w:szCs w:val="22"/>
          <w:lang w:val="en-GB"/>
        </w:rPr>
        <w:t xml:space="preserve">; </w:t>
      </w:r>
      <w:r w:rsidR="00997B51">
        <w:rPr>
          <w:rFonts w:ascii="Calibri" w:hAnsi="Calibri" w:cs="Calibri"/>
          <w:sz w:val="22"/>
          <w:szCs w:val="22"/>
          <w:lang w:val="en-GB"/>
        </w:rPr>
        <w:t xml:space="preserve">Long </w:t>
      </w:r>
      <w:r w:rsidR="00997B51" w:rsidRPr="00997B51">
        <w:rPr>
          <w:rFonts w:ascii="Calibri" w:hAnsi="Calibri" w:cs="Calibri"/>
          <w:sz w:val="22"/>
          <w:szCs w:val="22"/>
          <w:lang w:val="en-GB"/>
        </w:rPr>
        <w:t>&amp; Siemens, 2011</w:t>
      </w:r>
      <w:r w:rsidRPr="00C222BC">
        <w:rPr>
          <w:rFonts w:ascii="Calibri" w:hAnsi="Calibri" w:cs="Calibri"/>
          <w:sz w:val="22"/>
          <w:szCs w:val="22"/>
          <w:lang w:val="en-GB"/>
        </w:rPr>
        <w:t xml:space="preserve">). If </w:t>
      </w:r>
      <w:r w:rsidR="00997B51" w:rsidRPr="00C222BC">
        <w:rPr>
          <w:rFonts w:ascii="Calibri" w:hAnsi="Calibri" w:cs="Calibri"/>
          <w:sz w:val="22"/>
          <w:szCs w:val="22"/>
          <w:lang w:val="en-GB"/>
        </w:rPr>
        <w:t>a</w:t>
      </w:r>
      <w:r w:rsidRPr="00C222BC">
        <w:rPr>
          <w:rFonts w:ascii="Calibri" w:hAnsi="Calibri" w:cs="Calibri"/>
          <w:sz w:val="22"/>
          <w:szCs w:val="22"/>
          <w:lang w:val="en-GB"/>
        </w:rPr>
        <w:t xml:space="preserve"> work has three or more authors, write all authors in the reference list; in the parenthetical citations use the first author’s name followed by et al. (Russell et al., 2003). </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When citing sources from the Web, include the year of publication or most recent update, as well as the date of your search and the URL (Cox et al., 2000). Authors should use appropriate links to on-line citations.</w:t>
      </w:r>
    </w:p>
    <w:p w:rsidR="00D54DA4" w:rsidRPr="002A6276" w:rsidRDefault="00D54DA4" w:rsidP="00D54DA4">
      <w:pPr>
        <w:pStyle w:val="heading2"/>
        <w:tabs>
          <w:tab w:val="clear" w:pos="510"/>
        </w:tabs>
        <w:spacing w:before="240" w:after="120"/>
        <w:rPr>
          <w:rFonts w:ascii="Century Gothic" w:hAnsi="Century Gothic"/>
          <w:i/>
          <w:color w:val="786EAA"/>
          <w:sz w:val="22"/>
          <w:szCs w:val="22"/>
        </w:rPr>
      </w:pPr>
      <w:r w:rsidRPr="002A6276">
        <w:rPr>
          <w:rFonts w:ascii="Century Gothic" w:hAnsi="Century Gothic"/>
          <w:i/>
          <w:color w:val="786EAA"/>
          <w:sz w:val="22"/>
          <w:szCs w:val="22"/>
        </w:rPr>
        <w:t>List of references</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List the sources alphabetically at the end of the paper under a section named References, as shown at the end of this document. Place entries in alphabetical order according to the last name of the first author.</w:t>
      </w:r>
    </w:p>
    <w:p w:rsidR="00D54DA4" w:rsidRPr="00C222BC" w:rsidRDefault="00D54DA4" w:rsidP="00D54DA4">
      <w:pPr>
        <w:spacing w:after="120"/>
        <w:jc w:val="both"/>
        <w:rPr>
          <w:rFonts w:ascii="Calibri" w:hAnsi="Calibri" w:cs="Calibri"/>
          <w:sz w:val="22"/>
          <w:szCs w:val="22"/>
          <w:lang w:val="en-GB"/>
        </w:rPr>
      </w:pPr>
      <w:r w:rsidRPr="00C222BC">
        <w:rPr>
          <w:rFonts w:ascii="Calibri" w:hAnsi="Calibri" w:cs="Calibri"/>
          <w:sz w:val="22"/>
          <w:szCs w:val="22"/>
          <w:lang w:val="en-GB"/>
        </w:rPr>
        <w:t xml:space="preserve">Italicize titles of books and journals (Gravani, 2008; </w:t>
      </w:r>
      <w:proofErr w:type="spellStart"/>
      <w:r w:rsidRPr="00C222BC">
        <w:rPr>
          <w:rFonts w:ascii="Calibri" w:hAnsi="Calibri" w:cs="Calibri"/>
          <w:sz w:val="22"/>
          <w:szCs w:val="22"/>
          <w:lang w:val="en-GB"/>
        </w:rPr>
        <w:t>Jonassen</w:t>
      </w:r>
      <w:proofErr w:type="spellEnd"/>
      <w:r w:rsidRPr="00C222BC">
        <w:rPr>
          <w:rFonts w:ascii="Calibri" w:hAnsi="Calibri" w:cs="Calibri"/>
          <w:sz w:val="22"/>
          <w:szCs w:val="22"/>
          <w:lang w:val="en-GB"/>
        </w:rPr>
        <w:t xml:space="preserve">, 2000). Do not italicize, underline, or put quotes around the titles of journal articles or essays in edited collections. Capitalize all major words in the name of a journal, but when referring to any work that is not a journal, such as a book, proceedings, article, or Web page, capitalize only the first letter of the first word of the title and subtitle, the first word after a colon or a dash in the title, and proper nouns (BECTA, 2004; Mikropoulos &amp; </w:t>
      </w:r>
      <w:proofErr w:type="spellStart"/>
      <w:r w:rsidRPr="00C222BC">
        <w:rPr>
          <w:rFonts w:ascii="Calibri" w:hAnsi="Calibri" w:cs="Calibri"/>
          <w:sz w:val="22"/>
          <w:szCs w:val="22"/>
          <w:lang w:val="en-GB"/>
        </w:rPr>
        <w:t>Natsis</w:t>
      </w:r>
      <w:proofErr w:type="spellEnd"/>
      <w:r w:rsidRPr="00C222BC">
        <w:rPr>
          <w:rFonts w:ascii="Calibri" w:hAnsi="Calibri" w:cs="Calibri"/>
          <w:sz w:val="22"/>
          <w:szCs w:val="22"/>
          <w:lang w:val="en-GB"/>
        </w:rPr>
        <w:t>, 201</w:t>
      </w:r>
      <w:r w:rsidR="000A6CF8" w:rsidRPr="00C222BC">
        <w:rPr>
          <w:rFonts w:ascii="Calibri" w:hAnsi="Calibri" w:cs="Calibri"/>
          <w:sz w:val="22"/>
          <w:szCs w:val="22"/>
          <w:lang w:val="en-GB"/>
        </w:rPr>
        <w:t>1</w:t>
      </w:r>
      <w:r w:rsidRPr="00C222BC">
        <w:rPr>
          <w:rFonts w:ascii="Calibri" w:hAnsi="Calibri" w:cs="Calibri"/>
          <w:sz w:val="22"/>
          <w:szCs w:val="22"/>
          <w:lang w:val="en-GB"/>
        </w:rPr>
        <w:t>; Vrachnos, 2008).</w:t>
      </w:r>
    </w:p>
    <w:p w:rsidR="00D54DA4" w:rsidRPr="002A6276" w:rsidRDefault="00D54DA4" w:rsidP="00D54DA4">
      <w:pPr>
        <w:pStyle w:val="heading1"/>
        <w:tabs>
          <w:tab w:val="clear" w:pos="454"/>
        </w:tabs>
        <w:spacing w:before="480" w:after="240"/>
        <w:rPr>
          <w:rFonts w:ascii="Century Gothic" w:hAnsi="Century Gothic"/>
          <w:color w:val="786EAA"/>
        </w:rPr>
      </w:pPr>
      <w:r w:rsidRPr="002A6276">
        <w:rPr>
          <w:rFonts w:ascii="Century Gothic" w:hAnsi="Century Gothic"/>
          <w:color w:val="786EAA"/>
        </w:rPr>
        <w:t>References</w:t>
      </w:r>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en-GB"/>
        </w:rPr>
        <w:t xml:space="preserve">BECTA (2004). </w:t>
      </w:r>
      <w:r w:rsidRPr="00C222BC">
        <w:rPr>
          <w:rFonts w:ascii="Calibri" w:hAnsi="Calibri" w:cs="Calibri"/>
          <w:i/>
          <w:sz w:val="18"/>
          <w:szCs w:val="18"/>
          <w:lang w:val="en-GB"/>
        </w:rPr>
        <w:t>A review of the research literature on barriers to the uptake of ICT by teachers</w:t>
      </w:r>
      <w:r w:rsidRPr="00C222BC">
        <w:rPr>
          <w:rFonts w:ascii="Calibri" w:hAnsi="Calibri" w:cs="Calibri"/>
          <w:sz w:val="18"/>
          <w:szCs w:val="18"/>
          <w:lang w:val="en-GB"/>
        </w:rPr>
        <w:t xml:space="preserve">. </w:t>
      </w:r>
      <w:smartTag w:uri="urn:schemas-microsoft-com:office:smarttags" w:element="City">
        <w:smartTag w:uri="urn:schemas-microsoft-com:office:smarttags" w:element="place">
          <w:r w:rsidRPr="00C222BC">
            <w:rPr>
              <w:rFonts w:ascii="Calibri" w:hAnsi="Calibri" w:cs="Calibri"/>
              <w:sz w:val="18"/>
              <w:szCs w:val="18"/>
              <w:lang w:val="en-GB"/>
            </w:rPr>
            <w:t>London</w:t>
          </w:r>
        </w:smartTag>
      </w:smartTag>
      <w:r w:rsidRPr="00C222BC">
        <w:rPr>
          <w:rFonts w:ascii="Calibri" w:hAnsi="Calibri" w:cs="Calibri"/>
          <w:sz w:val="18"/>
          <w:szCs w:val="18"/>
          <w:lang w:val="en-GB"/>
        </w:rPr>
        <w:t>: British Educational Communications and Technology Agency.</w:t>
      </w:r>
    </w:p>
    <w:p w:rsidR="00D54DA4" w:rsidRPr="00C222BC" w:rsidRDefault="00D54DA4" w:rsidP="00D54DA4">
      <w:pPr>
        <w:autoSpaceDE w:val="0"/>
        <w:autoSpaceDN w:val="0"/>
        <w:adjustRightInd w:val="0"/>
        <w:ind w:left="284" w:hanging="284"/>
        <w:jc w:val="both"/>
        <w:rPr>
          <w:rFonts w:ascii="Calibri" w:hAnsi="Calibri" w:cs="Calibri"/>
          <w:sz w:val="18"/>
          <w:szCs w:val="18"/>
          <w:lang w:val="en-GB"/>
        </w:rPr>
      </w:pPr>
      <w:proofErr w:type="spellStart"/>
      <w:r w:rsidRPr="00C222BC">
        <w:rPr>
          <w:rFonts w:ascii="Calibri" w:hAnsi="Calibri" w:cs="Calibri"/>
          <w:sz w:val="18"/>
          <w:szCs w:val="18"/>
          <w:lang w:val="en-GB"/>
        </w:rPr>
        <w:t>Bellou</w:t>
      </w:r>
      <w:proofErr w:type="spellEnd"/>
      <w:r w:rsidRPr="00C222BC">
        <w:rPr>
          <w:rFonts w:ascii="Calibri" w:hAnsi="Calibri" w:cs="Calibri"/>
          <w:sz w:val="18"/>
          <w:szCs w:val="18"/>
          <w:lang w:val="en-GB"/>
        </w:rPr>
        <w:t xml:space="preserve">, J. (2008). Using </w:t>
      </w:r>
      <w:r w:rsidR="00101585" w:rsidRPr="00C222BC">
        <w:rPr>
          <w:rFonts w:ascii="Calibri" w:hAnsi="Calibri" w:cs="Calibri"/>
          <w:sz w:val="18"/>
          <w:szCs w:val="18"/>
          <w:lang w:val="en-GB"/>
        </w:rPr>
        <w:t>dynamic visualization to enhance learning in physical geogr</w:t>
      </w:r>
      <w:r w:rsidRPr="00C222BC">
        <w:rPr>
          <w:rFonts w:ascii="Calibri" w:hAnsi="Calibri" w:cs="Calibri"/>
          <w:sz w:val="18"/>
          <w:szCs w:val="18"/>
          <w:lang w:val="en-GB"/>
        </w:rPr>
        <w:t xml:space="preserve">aphy. In A. Cartelli &amp; M. Palma (eds.), </w:t>
      </w:r>
      <w:proofErr w:type="spellStart"/>
      <w:r w:rsidRPr="00C222BC">
        <w:rPr>
          <w:rFonts w:ascii="Calibri" w:hAnsi="Calibri" w:cs="Calibri"/>
          <w:i/>
          <w:sz w:val="18"/>
          <w:szCs w:val="18"/>
          <w:lang w:val="en-GB"/>
        </w:rPr>
        <w:t>Encyclopedia</w:t>
      </w:r>
      <w:proofErr w:type="spellEnd"/>
      <w:r w:rsidRPr="00C222BC">
        <w:rPr>
          <w:rFonts w:ascii="Calibri" w:hAnsi="Calibri" w:cs="Calibri"/>
          <w:i/>
          <w:sz w:val="18"/>
          <w:szCs w:val="18"/>
          <w:lang w:val="en-GB"/>
        </w:rPr>
        <w:t xml:space="preserve"> of ICT</w:t>
      </w:r>
      <w:r w:rsidRPr="00C222BC">
        <w:rPr>
          <w:rFonts w:ascii="Calibri" w:hAnsi="Calibri" w:cs="Calibri"/>
          <w:sz w:val="18"/>
          <w:szCs w:val="18"/>
          <w:lang w:val="en-GB"/>
        </w:rPr>
        <w:t xml:space="preserve"> (pp. 795-808). PA: IGI Global.</w:t>
      </w:r>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en-GB"/>
        </w:rPr>
        <w:t xml:space="preserve">Cox, M., </w:t>
      </w:r>
      <w:smartTag w:uri="urn:schemas-microsoft-com:office:smarttags" w:element="place">
        <w:r w:rsidRPr="00C222BC">
          <w:rPr>
            <w:rFonts w:ascii="Calibri" w:hAnsi="Calibri" w:cs="Calibri"/>
            <w:sz w:val="18"/>
            <w:szCs w:val="18"/>
            <w:lang w:val="en-GB"/>
          </w:rPr>
          <w:t>Preston</w:t>
        </w:r>
      </w:smartTag>
      <w:r w:rsidRPr="00C222BC">
        <w:rPr>
          <w:rFonts w:ascii="Calibri" w:hAnsi="Calibri" w:cs="Calibri"/>
          <w:sz w:val="18"/>
          <w:szCs w:val="18"/>
          <w:lang w:val="en-GB"/>
        </w:rPr>
        <w:t xml:space="preserve">, C., &amp; Cox, K. (2000). </w:t>
      </w:r>
      <w:r w:rsidRPr="00C222BC">
        <w:rPr>
          <w:rFonts w:ascii="Calibri" w:hAnsi="Calibri" w:cs="Calibri"/>
          <w:i/>
          <w:sz w:val="18"/>
          <w:szCs w:val="18"/>
          <w:lang w:val="en-GB"/>
        </w:rPr>
        <w:t>What factors support or prevent teachers from using ICT in their classrooms</w:t>
      </w:r>
      <w:r w:rsidRPr="00C222BC">
        <w:rPr>
          <w:rFonts w:ascii="Calibri" w:hAnsi="Calibri" w:cs="Calibri"/>
          <w:sz w:val="18"/>
          <w:szCs w:val="18"/>
          <w:lang w:val="en-GB"/>
        </w:rPr>
        <w:t xml:space="preserve">. Retrieved 12 May 2009, from </w:t>
      </w:r>
      <w:hyperlink r:id="rId8" w:history="1">
        <w:r w:rsidRPr="00C222BC">
          <w:rPr>
            <w:rStyle w:val="-"/>
            <w:rFonts w:ascii="Calibri" w:hAnsi="Calibri" w:cs="Calibri"/>
            <w:sz w:val="18"/>
            <w:szCs w:val="18"/>
            <w:lang w:val="en-GB"/>
          </w:rPr>
          <w:t>http://www.leeds.ac.uk/educol/documents/00001304.htm</w:t>
        </w:r>
      </w:hyperlink>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en-GB"/>
        </w:rPr>
        <w:t xml:space="preserve">Gravani, M. (2008). Digital literacy in Second Chance Schools: an investigation of educators’ beliefs and experiences. In V. Komis (ed.), </w:t>
      </w:r>
      <w:r w:rsidRPr="00C222BC">
        <w:rPr>
          <w:rFonts w:ascii="Calibri" w:hAnsi="Calibri" w:cs="Calibri"/>
          <w:i/>
          <w:sz w:val="18"/>
          <w:szCs w:val="18"/>
          <w:lang w:val="en-GB"/>
        </w:rPr>
        <w:t>Proceedings of the 4</w:t>
      </w:r>
      <w:r w:rsidRPr="00C222BC">
        <w:rPr>
          <w:rFonts w:ascii="Calibri" w:hAnsi="Calibri" w:cs="Calibri"/>
          <w:i/>
          <w:sz w:val="18"/>
          <w:szCs w:val="18"/>
          <w:vertAlign w:val="superscript"/>
          <w:lang w:val="en-GB"/>
        </w:rPr>
        <w:t>th</w:t>
      </w:r>
      <w:r w:rsidRPr="00C222BC">
        <w:rPr>
          <w:rFonts w:ascii="Calibri" w:hAnsi="Calibri" w:cs="Calibri"/>
          <w:i/>
          <w:sz w:val="18"/>
          <w:szCs w:val="18"/>
          <w:lang w:val="en-GB"/>
        </w:rPr>
        <w:t xml:space="preserve"> Panhellenic Conference ‘Didactics of Informatics’</w:t>
      </w:r>
      <w:r w:rsidRPr="00C222BC">
        <w:rPr>
          <w:rFonts w:ascii="Calibri" w:hAnsi="Calibri" w:cs="Calibri"/>
          <w:sz w:val="18"/>
          <w:szCs w:val="18"/>
          <w:lang w:val="en-GB"/>
        </w:rPr>
        <w:t xml:space="preserve"> (pp. 405-414). Patra: New Technologies Publications.</w:t>
      </w:r>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en-GB"/>
        </w:rPr>
        <w:t xml:space="preserve">Jimoyiannis A. (2010). Designing and implementing an integrated Technological Pedagogical Science Knowledge framework for science teacher’s professional development. </w:t>
      </w:r>
      <w:r w:rsidRPr="00C222BC">
        <w:rPr>
          <w:rFonts w:ascii="Calibri" w:hAnsi="Calibri" w:cs="Calibri"/>
          <w:i/>
          <w:sz w:val="18"/>
          <w:szCs w:val="18"/>
          <w:lang w:val="en-GB"/>
        </w:rPr>
        <w:t>Computers &amp; Education</w:t>
      </w:r>
      <w:r w:rsidRPr="00C222BC">
        <w:rPr>
          <w:rFonts w:ascii="Calibri" w:hAnsi="Calibri" w:cs="Calibri"/>
          <w:sz w:val="18"/>
          <w:szCs w:val="18"/>
          <w:lang w:val="en-GB"/>
        </w:rPr>
        <w:t>, 55(3), 1259-1269.</w:t>
      </w:r>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nl-NL"/>
        </w:rPr>
        <w:t xml:space="preserve">Jimoyiannis, A., &amp; Komis, V. (2006a). </w:t>
      </w:r>
      <w:r w:rsidRPr="00C222BC">
        <w:rPr>
          <w:rFonts w:ascii="Calibri" w:hAnsi="Calibri" w:cs="Calibri"/>
          <w:sz w:val="18"/>
          <w:szCs w:val="18"/>
          <w:lang w:val="en-GB"/>
        </w:rPr>
        <w:t xml:space="preserve">Exploring secondary education teachers’ attitudes and beliefs towards ICT adoption in education. </w:t>
      </w:r>
      <w:r w:rsidRPr="00C222BC">
        <w:rPr>
          <w:rFonts w:ascii="Calibri" w:hAnsi="Calibri" w:cs="Calibri"/>
          <w:i/>
          <w:sz w:val="18"/>
          <w:szCs w:val="18"/>
          <w:lang w:val="en-GB"/>
        </w:rPr>
        <w:t xml:space="preserve">Themes in Education, </w:t>
      </w:r>
      <w:r w:rsidRPr="00C222BC">
        <w:rPr>
          <w:rFonts w:ascii="Calibri" w:hAnsi="Calibri" w:cs="Calibri"/>
          <w:sz w:val="18"/>
          <w:szCs w:val="18"/>
          <w:lang w:val="en-GB"/>
        </w:rPr>
        <w:t>7(2),</w:t>
      </w:r>
      <w:r w:rsidRPr="00C222BC">
        <w:rPr>
          <w:rFonts w:ascii="Calibri" w:hAnsi="Calibri" w:cs="Calibri"/>
          <w:i/>
          <w:sz w:val="18"/>
          <w:szCs w:val="18"/>
          <w:lang w:val="en-GB"/>
        </w:rPr>
        <w:t xml:space="preserve"> </w:t>
      </w:r>
      <w:r w:rsidRPr="00C222BC">
        <w:rPr>
          <w:rFonts w:ascii="Calibri" w:hAnsi="Calibri" w:cs="Calibri"/>
          <w:sz w:val="18"/>
          <w:szCs w:val="18"/>
          <w:lang w:val="en-GB"/>
        </w:rPr>
        <w:t>181-204.</w:t>
      </w:r>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en-GB"/>
        </w:rPr>
        <w:t xml:space="preserve">Jimoyiannis, A., &amp; Komis, V. (2006b). Examining teachers’ beliefs about ICT in education: implications of a teacher preparation programme. </w:t>
      </w:r>
      <w:r w:rsidRPr="00C222BC">
        <w:rPr>
          <w:rFonts w:ascii="Calibri" w:hAnsi="Calibri" w:cs="Calibri"/>
          <w:i/>
          <w:sz w:val="18"/>
          <w:szCs w:val="18"/>
          <w:lang w:val="en-GB"/>
        </w:rPr>
        <w:t xml:space="preserve">Teacher Development, </w:t>
      </w:r>
      <w:r w:rsidRPr="00C222BC">
        <w:rPr>
          <w:rFonts w:ascii="Calibri" w:hAnsi="Calibri" w:cs="Calibri"/>
          <w:sz w:val="18"/>
          <w:szCs w:val="18"/>
          <w:lang w:val="en-GB"/>
        </w:rPr>
        <w:t>11(2),</w:t>
      </w:r>
      <w:r w:rsidRPr="00C222BC">
        <w:rPr>
          <w:rFonts w:ascii="Calibri" w:hAnsi="Calibri" w:cs="Calibri"/>
          <w:i/>
          <w:sz w:val="18"/>
          <w:szCs w:val="18"/>
          <w:lang w:val="en-GB"/>
        </w:rPr>
        <w:t xml:space="preserve"> </w:t>
      </w:r>
      <w:r w:rsidRPr="00C222BC">
        <w:rPr>
          <w:rFonts w:ascii="Calibri" w:hAnsi="Calibri" w:cs="Calibri"/>
          <w:sz w:val="18"/>
          <w:szCs w:val="18"/>
          <w:lang w:val="en-GB"/>
        </w:rPr>
        <w:t>149-173.</w:t>
      </w:r>
    </w:p>
    <w:p w:rsidR="00D54DA4" w:rsidRPr="00C222BC" w:rsidRDefault="00D54DA4" w:rsidP="00D54DA4">
      <w:pPr>
        <w:ind w:left="284" w:hanging="284"/>
        <w:jc w:val="both"/>
        <w:rPr>
          <w:rFonts w:ascii="Calibri" w:hAnsi="Calibri" w:cs="Calibri"/>
          <w:sz w:val="18"/>
          <w:szCs w:val="18"/>
          <w:lang w:val="en-GB"/>
        </w:rPr>
      </w:pPr>
      <w:proofErr w:type="spellStart"/>
      <w:r w:rsidRPr="00C222BC">
        <w:rPr>
          <w:rFonts w:ascii="Calibri" w:hAnsi="Calibri" w:cs="Calibri"/>
          <w:sz w:val="18"/>
          <w:szCs w:val="18"/>
          <w:lang w:val="en-GB"/>
        </w:rPr>
        <w:t>Jonassen</w:t>
      </w:r>
      <w:proofErr w:type="spellEnd"/>
      <w:r w:rsidRPr="00C222BC">
        <w:rPr>
          <w:rFonts w:ascii="Calibri" w:hAnsi="Calibri" w:cs="Calibri"/>
          <w:sz w:val="18"/>
          <w:szCs w:val="18"/>
          <w:lang w:val="en-GB"/>
        </w:rPr>
        <w:t xml:space="preserve">, D. H. (2000). </w:t>
      </w:r>
      <w:r w:rsidRPr="00C222BC">
        <w:rPr>
          <w:rFonts w:ascii="Calibri" w:hAnsi="Calibri" w:cs="Calibri"/>
          <w:i/>
          <w:sz w:val="18"/>
          <w:szCs w:val="18"/>
          <w:lang w:val="en-GB"/>
        </w:rPr>
        <w:t>Computers as mind tools for schools</w:t>
      </w:r>
      <w:r w:rsidRPr="00C222BC">
        <w:rPr>
          <w:rFonts w:ascii="Calibri" w:hAnsi="Calibri" w:cs="Calibri"/>
          <w:sz w:val="18"/>
          <w:szCs w:val="18"/>
          <w:lang w:val="en-GB"/>
        </w:rPr>
        <w:t>. NJ: Prentice Hall.</w:t>
      </w:r>
    </w:p>
    <w:p w:rsidR="00D54DA4" w:rsidRPr="00C222BC" w:rsidRDefault="00D54DA4" w:rsidP="00D54DA4">
      <w:pPr>
        <w:ind w:left="284" w:hanging="284"/>
        <w:jc w:val="both"/>
        <w:rPr>
          <w:rFonts w:ascii="Calibri" w:hAnsi="Calibri" w:cs="Calibri"/>
          <w:sz w:val="18"/>
          <w:szCs w:val="18"/>
          <w:lang w:val="en-GB"/>
        </w:rPr>
      </w:pPr>
      <w:proofErr w:type="spellStart"/>
      <w:r w:rsidRPr="00C222BC">
        <w:rPr>
          <w:rFonts w:ascii="Calibri" w:hAnsi="Calibri" w:cs="Calibri"/>
          <w:sz w:val="18"/>
          <w:szCs w:val="18"/>
          <w:lang w:val="en-GB"/>
        </w:rPr>
        <w:t>Jonassen</w:t>
      </w:r>
      <w:proofErr w:type="spellEnd"/>
      <w:r w:rsidRPr="00C222BC">
        <w:rPr>
          <w:rFonts w:ascii="Calibri" w:hAnsi="Calibri" w:cs="Calibri"/>
          <w:sz w:val="18"/>
          <w:szCs w:val="18"/>
          <w:lang w:val="en-GB"/>
        </w:rPr>
        <w:t xml:space="preserve">, D. H. (2003). </w:t>
      </w:r>
      <w:r w:rsidRPr="00C222BC">
        <w:rPr>
          <w:rFonts w:ascii="Calibri" w:hAnsi="Calibri" w:cs="Calibri"/>
          <w:i/>
          <w:sz w:val="18"/>
          <w:szCs w:val="18"/>
          <w:lang w:val="en-GB"/>
        </w:rPr>
        <w:t xml:space="preserve">Computers as mind tools for schools: </w:t>
      </w:r>
      <w:r w:rsidR="00101585" w:rsidRPr="00C222BC">
        <w:rPr>
          <w:rFonts w:ascii="Calibri" w:hAnsi="Calibri" w:cs="Calibri"/>
          <w:i/>
          <w:sz w:val="18"/>
          <w:szCs w:val="18"/>
          <w:lang w:val="en-GB"/>
        </w:rPr>
        <w:t>E</w:t>
      </w:r>
      <w:r w:rsidRPr="00C222BC">
        <w:rPr>
          <w:rFonts w:ascii="Calibri" w:hAnsi="Calibri" w:cs="Calibri"/>
          <w:i/>
          <w:sz w:val="18"/>
          <w:szCs w:val="18"/>
          <w:lang w:val="en-GB"/>
        </w:rPr>
        <w:t>ngaging critical thinking</w:t>
      </w:r>
      <w:r w:rsidRPr="00C222BC">
        <w:rPr>
          <w:rFonts w:ascii="Calibri" w:hAnsi="Calibri" w:cs="Calibri"/>
          <w:sz w:val="18"/>
          <w:szCs w:val="18"/>
          <w:lang w:val="en-GB"/>
        </w:rPr>
        <w:t>. NJ: Prentice-Hall.</w:t>
      </w:r>
    </w:p>
    <w:p w:rsidR="00997B51" w:rsidRDefault="00997B51" w:rsidP="00D54DA4">
      <w:pPr>
        <w:ind w:left="284" w:hanging="284"/>
        <w:jc w:val="both"/>
        <w:rPr>
          <w:rFonts w:ascii="Calibri" w:hAnsi="Calibri" w:cs="Calibri"/>
          <w:sz w:val="18"/>
          <w:szCs w:val="18"/>
          <w:lang w:val="en-GB"/>
        </w:rPr>
      </w:pPr>
      <w:r w:rsidRPr="00997B51">
        <w:rPr>
          <w:rFonts w:ascii="Calibri" w:hAnsi="Calibri" w:cs="Calibri"/>
          <w:sz w:val="18"/>
          <w:szCs w:val="18"/>
          <w:lang w:val="en-GB"/>
        </w:rPr>
        <w:t xml:space="preserve">Long, P.D., &amp; Siemens, G. (2011). Penetrating the Fog: Analytics in learning and education. </w:t>
      </w:r>
      <w:r w:rsidRPr="00997B51">
        <w:rPr>
          <w:rFonts w:ascii="Calibri" w:hAnsi="Calibri" w:cs="Calibri"/>
          <w:i/>
          <w:sz w:val="18"/>
          <w:szCs w:val="18"/>
          <w:lang w:val="en-GB"/>
        </w:rPr>
        <w:t>EDUCAUSE Review</w:t>
      </w:r>
      <w:r w:rsidRPr="00997B51">
        <w:rPr>
          <w:rFonts w:ascii="Calibri" w:hAnsi="Calibri" w:cs="Calibri"/>
          <w:sz w:val="18"/>
          <w:szCs w:val="18"/>
          <w:lang w:val="en-GB"/>
        </w:rPr>
        <w:t xml:space="preserve">, </w:t>
      </w:r>
      <w:r>
        <w:rPr>
          <w:rFonts w:ascii="Calibri" w:hAnsi="Calibri" w:cs="Calibri"/>
          <w:sz w:val="18"/>
          <w:szCs w:val="18"/>
          <w:lang w:val="en-GB"/>
        </w:rPr>
        <w:t xml:space="preserve">46(5), </w:t>
      </w:r>
      <w:r w:rsidRPr="00997B51">
        <w:rPr>
          <w:rFonts w:ascii="Calibri" w:hAnsi="Calibri" w:cs="Calibri"/>
          <w:sz w:val="18"/>
          <w:szCs w:val="18"/>
          <w:lang w:val="en-GB"/>
        </w:rPr>
        <w:t>Retrieved 22 January 201</w:t>
      </w:r>
      <w:r>
        <w:rPr>
          <w:rFonts w:ascii="Calibri" w:hAnsi="Calibri" w:cs="Calibri"/>
          <w:sz w:val="18"/>
          <w:szCs w:val="18"/>
          <w:lang w:val="en-GB"/>
        </w:rPr>
        <w:t>8</w:t>
      </w:r>
      <w:r w:rsidRPr="00997B51">
        <w:rPr>
          <w:rFonts w:ascii="Calibri" w:hAnsi="Calibri" w:cs="Calibri"/>
          <w:sz w:val="18"/>
          <w:szCs w:val="18"/>
          <w:lang w:val="en-GB"/>
        </w:rPr>
        <w:t xml:space="preserve">, from </w:t>
      </w:r>
      <w:hyperlink r:id="rId9" w:history="1">
        <w:r w:rsidRPr="000237EA">
          <w:rPr>
            <w:rStyle w:val="-"/>
            <w:rFonts w:ascii="Calibri" w:hAnsi="Calibri" w:cs="Calibri"/>
            <w:sz w:val="18"/>
            <w:szCs w:val="18"/>
            <w:lang w:val="en-GB"/>
          </w:rPr>
          <w:t>https://er.educause.edu/~/media/files/article-downloads/erm1151.pdf</w:t>
        </w:r>
      </w:hyperlink>
    </w:p>
    <w:p w:rsidR="00D54DA4" w:rsidRPr="00C222BC" w:rsidRDefault="00D54DA4" w:rsidP="00D54DA4">
      <w:pPr>
        <w:ind w:left="284" w:hanging="284"/>
        <w:jc w:val="both"/>
        <w:rPr>
          <w:rFonts w:ascii="Calibri" w:hAnsi="Calibri" w:cs="Calibri"/>
          <w:sz w:val="18"/>
          <w:szCs w:val="18"/>
          <w:lang w:val="en-GB"/>
        </w:rPr>
      </w:pPr>
      <w:r w:rsidRPr="00C222BC">
        <w:rPr>
          <w:rFonts w:ascii="Calibri" w:hAnsi="Calibri" w:cs="Calibri"/>
          <w:sz w:val="18"/>
          <w:szCs w:val="18"/>
          <w:lang w:val="en-GB"/>
        </w:rPr>
        <w:t xml:space="preserve">Mikropoulos, T. A., &amp; </w:t>
      </w:r>
      <w:proofErr w:type="spellStart"/>
      <w:r w:rsidRPr="00C222BC">
        <w:rPr>
          <w:rFonts w:ascii="Calibri" w:hAnsi="Calibri" w:cs="Calibri"/>
          <w:sz w:val="18"/>
          <w:szCs w:val="18"/>
          <w:lang w:val="en-GB"/>
        </w:rPr>
        <w:t>Natsis</w:t>
      </w:r>
      <w:proofErr w:type="spellEnd"/>
      <w:r w:rsidRPr="00C222BC">
        <w:rPr>
          <w:rFonts w:ascii="Calibri" w:hAnsi="Calibri" w:cs="Calibri"/>
          <w:sz w:val="18"/>
          <w:szCs w:val="18"/>
          <w:lang w:val="en-GB"/>
        </w:rPr>
        <w:t>, A. (201</w:t>
      </w:r>
      <w:r w:rsidR="00D2282E" w:rsidRPr="00C222BC">
        <w:rPr>
          <w:rFonts w:ascii="Calibri" w:hAnsi="Calibri" w:cs="Calibri"/>
          <w:sz w:val="18"/>
          <w:szCs w:val="18"/>
          <w:lang w:val="en-GB"/>
        </w:rPr>
        <w:t>1</w:t>
      </w:r>
      <w:r w:rsidRPr="00C222BC">
        <w:rPr>
          <w:rFonts w:ascii="Calibri" w:hAnsi="Calibri" w:cs="Calibri"/>
          <w:sz w:val="18"/>
          <w:szCs w:val="18"/>
          <w:lang w:val="en-GB"/>
        </w:rPr>
        <w:t xml:space="preserve">). Educational virtual environments: A ten year review of empirical research (1999-2009). </w:t>
      </w:r>
      <w:r w:rsidRPr="00C222BC">
        <w:rPr>
          <w:rFonts w:ascii="Calibri" w:hAnsi="Calibri" w:cs="Calibri"/>
          <w:i/>
          <w:sz w:val="18"/>
          <w:szCs w:val="18"/>
          <w:lang w:val="en-GB"/>
        </w:rPr>
        <w:t>Computers &amp; Education</w:t>
      </w:r>
      <w:r w:rsidRPr="00C222BC">
        <w:rPr>
          <w:rFonts w:ascii="Calibri" w:hAnsi="Calibri" w:cs="Calibri"/>
          <w:sz w:val="18"/>
          <w:szCs w:val="18"/>
          <w:lang w:val="en-GB"/>
        </w:rPr>
        <w:t>, 56(3), 769-780.</w:t>
      </w:r>
    </w:p>
    <w:p w:rsidR="00BA6275" w:rsidRDefault="00D54DA4" w:rsidP="00D54DA4">
      <w:pPr>
        <w:ind w:left="284" w:hanging="284"/>
        <w:jc w:val="both"/>
        <w:rPr>
          <w:lang w:val="en-US"/>
        </w:rPr>
      </w:pPr>
      <w:r w:rsidRPr="00C222BC">
        <w:rPr>
          <w:rFonts w:ascii="Calibri" w:hAnsi="Calibri" w:cs="Calibri"/>
          <w:sz w:val="18"/>
          <w:szCs w:val="18"/>
          <w:lang w:val="en-GB"/>
        </w:rPr>
        <w:t xml:space="preserve">Russell, M., </w:t>
      </w:r>
      <w:proofErr w:type="spellStart"/>
      <w:r w:rsidRPr="00C222BC">
        <w:rPr>
          <w:rFonts w:ascii="Calibri" w:hAnsi="Calibri" w:cs="Calibri"/>
          <w:sz w:val="18"/>
          <w:szCs w:val="18"/>
          <w:lang w:val="en-GB"/>
        </w:rPr>
        <w:t>Bebell</w:t>
      </w:r>
      <w:proofErr w:type="spellEnd"/>
      <w:r w:rsidRPr="00C222BC">
        <w:rPr>
          <w:rFonts w:ascii="Calibri" w:hAnsi="Calibri" w:cs="Calibri"/>
          <w:sz w:val="18"/>
          <w:szCs w:val="18"/>
          <w:lang w:val="en-GB"/>
        </w:rPr>
        <w:t xml:space="preserve">, D., </w:t>
      </w:r>
      <w:proofErr w:type="spellStart"/>
      <w:r w:rsidRPr="00C222BC">
        <w:rPr>
          <w:rFonts w:ascii="Calibri" w:hAnsi="Calibri" w:cs="Calibri"/>
          <w:sz w:val="18"/>
          <w:szCs w:val="18"/>
          <w:lang w:val="en-GB"/>
        </w:rPr>
        <w:t>O’Dwyer</w:t>
      </w:r>
      <w:proofErr w:type="spellEnd"/>
      <w:r w:rsidRPr="00C222BC">
        <w:rPr>
          <w:rFonts w:ascii="Calibri" w:hAnsi="Calibri" w:cs="Calibri"/>
          <w:sz w:val="18"/>
          <w:szCs w:val="18"/>
          <w:lang w:val="en-GB"/>
        </w:rPr>
        <w:t xml:space="preserve">, L., &amp; O’Connor, K. (2003). Examining teacher technology use. Implications for preservice and </w:t>
      </w:r>
      <w:r w:rsidR="00A4748C" w:rsidRPr="00C222BC">
        <w:rPr>
          <w:rFonts w:ascii="Calibri" w:hAnsi="Calibri" w:cs="Calibri"/>
          <w:sz w:val="18"/>
          <w:szCs w:val="18"/>
          <w:lang w:val="en-GB"/>
        </w:rPr>
        <w:t>in-service</w:t>
      </w:r>
      <w:r w:rsidRPr="00C222BC">
        <w:rPr>
          <w:rFonts w:ascii="Calibri" w:hAnsi="Calibri" w:cs="Calibri"/>
          <w:sz w:val="18"/>
          <w:szCs w:val="18"/>
          <w:lang w:val="en-GB"/>
        </w:rPr>
        <w:t xml:space="preserve"> teacher preparation. </w:t>
      </w:r>
      <w:r w:rsidRPr="00C222BC">
        <w:rPr>
          <w:rFonts w:ascii="Calibri" w:hAnsi="Calibri" w:cs="Calibri"/>
          <w:i/>
          <w:sz w:val="18"/>
          <w:szCs w:val="18"/>
          <w:lang w:val="en-GB"/>
        </w:rPr>
        <w:t>Journal of Teacher Education</w:t>
      </w:r>
      <w:r w:rsidRPr="00C222BC">
        <w:rPr>
          <w:rFonts w:ascii="Calibri" w:hAnsi="Calibri" w:cs="Calibri"/>
          <w:sz w:val="18"/>
          <w:szCs w:val="18"/>
          <w:lang w:val="en-GB"/>
        </w:rPr>
        <w:t>, 54(4), 297-310.</w:t>
      </w:r>
      <w:r w:rsidR="00BA6275" w:rsidRPr="00BA6275">
        <w:rPr>
          <w:lang w:val="en-US"/>
        </w:rPr>
        <w:t xml:space="preserve"> </w:t>
      </w:r>
    </w:p>
    <w:p w:rsidR="00D54DA4" w:rsidRPr="00C222BC" w:rsidRDefault="00BA6275" w:rsidP="00D54DA4">
      <w:pPr>
        <w:ind w:left="284" w:hanging="284"/>
        <w:jc w:val="both"/>
        <w:rPr>
          <w:rFonts w:ascii="Calibri" w:hAnsi="Calibri" w:cs="Calibri"/>
          <w:sz w:val="18"/>
          <w:szCs w:val="18"/>
          <w:lang w:val="en-GB"/>
        </w:rPr>
      </w:pPr>
      <w:r w:rsidRPr="00BA6275">
        <w:rPr>
          <w:rFonts w:ascii="Calibri" w:hAnsi="Calibri" w:cs="Calibri"/>
          <w:sz w:val="18"/>
          <w:szCs w:val="18"/>
          <w:lang w:val="en-GB"/>
        </w:rPr>
        <w:t>Vrachnos</w:t>
      </w:r>
      <w:r>
        <w:rPr>
          <w:rFonts w:ascii="Calibri" w:hAnsi="Calibri" w:cs="Calibri"/>
          <w:sz w:val="18"/>
          <w:szCs w:val="18"/>
          <w:lang w:val="en-GB"/>
        </w:rPr>
        <w:t>,</w:t>
      </w:r>
      <w:r w:rsidRPr="00BA6275">
        <w:rPr>
          <w:rFonts w:ascii="Calibri" w:hAnsi="Calibri" w:cs="Calibri"/>
          <w:sz w:val="18"/>
          <w:szCs w:val="18"/>
          <w:lang w:val="en-GB"/>
        </w:rPr>
        <w:t xml:space="preserve"> E. (2008). DAVE: A Dynamic Algorithm Visualization Environment for novice learners</w:t>
      </w:r>
      <w:r>
        <w:rPr>
          <w:rFonts w:ascii="Calibri" w:hAnsi="Calibri" w:cs="Calibri"/>
          <w:sz w:val="18"/>
          <w:szCs w:val="18"/>
          <w:lang w:val="en-GB"/>
        </w:rPr>
        <w:t>.</w:t>
      </w:r>
      <w:r w:rsidRPr="00BA6275">
        <w:rPr>
          <w:rFonts w:ascii="Calibri" w:hAnsi="Calibri" w:cs="Calibri"/>
          <w:sz w:val="18"/>
          <w:szCs w:val="18"/>
          <w:lang w:val="en-GB"/>
        </w:rPr>
        <w:t xml:space="preserve"> </w:t>
      </w:r>
      <w:r w:rsidRPr="00BA6275">
        <w:rPr>
          <w:rFonts w:ascii="Calibri" w:hAnsi="Calibri" w:cs="Calibri"/>
          <w:i/>
          <w:sz w:val="18"/>
          <w:szCs w:val="18"/>
          <w:lang w:val="en-GB"/>
        </w:rPr>
        <w:t>Proceedings of 8th IEEE International Conference on Advanced Learning Technologies</w:t>
      </w:r>
      <w:r w:rsidRPr="00BA6275">
        <w:rPr>
          <w:rFonts w:ascii="Calibri" w:hAnsi="Calibri" w:cs="Calibri"/>
          <w:sz w:val="18"/>
          <w:szCs w:val="18"/>
          <w:lang w:val="en-GB"/>
        </w:rPr>
        <w:t xml:space="preserve"> (pp. 319-323)</w:t>
      </w:r>
      <w:r>
        <w:rPr>
          <w:rFonts w:ascii="Calibri" w:hAnsi="Calibri" w:cs="Calibri"/>
          <w:sz w:val="18"/>
          <w:szCs w:val="18"/>
          <w:lang w:val="en-GB"/>
        </w:rPr>
        <w:t>.</w:t>
      </w:r>
      <w:r w:rsidRPr="00BA6275">
        <w:rPr>
          <w:rFonts w:ascii="Calibri" w:hAnsi="Calibri" w:cs="Calibri"/>
          <w:sz w:val="18"/>
          <w:szCs w:val="18"/>
          <w:lang w:val="en-GB"/>
        </w:rPr>
        <w:t xml:space="preserve"> Santander: IEEE.</w:t>
      </w:r>
    </w:p>
    <w:p w:rsidR="00D54DA4" w:rsidRPr="00093411" w:rsidRDefault="00D54DA4" w:rsidP="00D54DA4">
      <w:pPr>
        <w:autoSpaceDE w:val="0"/>
        <w:autoSpaceDN w:val="0"/>
        <w:adjustRightInd w:val="0"/>
        <w:ind w:left="284" w:hanging="284"/>
        <w:jc w:val="both"/>
        <w:rPr>
          <w:rFonts w:ascii="Calibri" w:hAnsi="Calibri" w:cs="Calibri"/>
          <w:sz w:val="18"/>
          <w:szCs w:val="18"/>
          <w:lang w:val="en-GB"/>
        </w:rPr>
      </w:pPr>
    </w:p>
    <w:p w:rsidR="00D54DA4" w:rsidRPr="00093411" w:rsidRDefault="00D54DA4" w:rsidP="00D54DA4">
      <w:pPr>
        <w:jc w:val="both"/>
        <w:rPr>
          <w:rFonts w:ascii="Calibri" w:hAnsi="Calibri" w:cs="Calibri"/>
          <w:sz w:val="18"/>
          <w:szCs w:val="18"/>
          <w:lang w:val="en-GB"/>
        </w:rPr>
      </w:pPr>
    </w:p>
    <w:p w:rsidR="00D54DA4" w:rsidRPr="00093411" w:rsidRDefault="00D54DA4" w:rsidP="00D54DA4">
      <w:pPr>
        <w:tabs>
          <w:tab w:val="left" w:pos="567"/>
        </w:tabs>
        <w:jc w:val="both"/>
        <w:rPr>
          <w:rFonts w:ascii="Calibri" w:hAnsi="Calibri" w:cs="Calibri"/>
          <w:sz w:val="18"/>
          <w:szCs w:val="18"/>
          <w:lang w:val="en-GB"/>
        </w:rPr>
      </w:pPr>
    </w:p>
    <w:p w:rsidR="00D54DA4" w:rsidRPr="00093411" w:rsidRDefault="00D54DA4" w:rsidP="00D54DA4">
      <w:pPr>
        <w:tabs>
          <w:tab w:val="left" w:pos="567"/>
        </w:tabs>
        <w:jc w:val="both"/>
        <w:rPr>
          <w:rFonts w:ascii="Calibri" w:hAnsi="Calibri" w:cs="Calibri"/>
          <w:sz w:val="18"/>
          <w:szCs w:val="18"/>
          <w:lang w:val="en-GB"/>
        </w:rPr>
      </w:pPr>
    </w:p>
    <w:p w:rsidR="00FB76FB" w:rsidRPr="00093411" w:rsidRDefault="00FB76FB" w:rsidP="00D54DA4">
      <w:pPr>
        <w:tabs>
          <w:tab w:val="left" w:pos="567"/>
        </w:tabs>
        <w:jc w:val="both"/>
        <w:rPr>
          <w:rFonts w:ascii="Calibri" w:hAnsi="Calibri" w:cs="Calibri"/>
          <w:sz w:val="18"/>
          <w:szCs w:val="18"/>
          <w:lang w:val="en-GB"/>
        </w:rPr>
      </w:pPr>
    </w:p>
    <w:p w:rsidR="00D54DA4" w:rsidRPr="00C222BC" w:rsidRDefault="00D54DA4" w:rsidP="00D54DA4">
      <w:pPr>
        <w:pBdr>
          <w:top w:val="single" w:sz="4" w:space="1" w:color="auto"/>
          <w:left w:val="single" w:sz="4" w:space="4" w:color="auto"/>
          <w:bottom w:val="single" w:sz="4" w:space="2" w:color="auto"/>
          <w:right w:val="single" w:sz="4" w:space="4" w:color="auto"/>
        </w:pBdr>
        <w:jc w:val="both"/>
        <w:rPr>
          <w:rFonts w:ascii="Calibri" w:hAnsi="Calibri" w:cs="Calibri"/>
          <w:sz w:val="18"/>
          <w:szCs w:val="18"/>
          <w:lang w:val="en-GB"/>
        </w:rPr>
      </w:pPr>
      <w:r w:rsidRPr="00C222BC">
        <w:rPr>
          <w:rFonts w:ascii="Calibri" w:hAnsi="Calibri" w:cs="Calibri"/>
          <w:sz w:val="18"/>
          <w:szCs w:val="18"/>
          <w:lang w:val="en-GB"/>
        </w:rPr>
        <w:t xml:space="preserve">To cite this article: Author, A., </w:t>
      </w:r>
      <w:r w:rsidR="00AA4BFB" w:rsidRPr="00C222BC">
        <w:rPr>
          <w:rFonts w:ascii="Calibri" w:hAnsi="Calibri" w:cs="Calibri"/>
          <w:sz w:val="18"/>
          <w:szCs w:val="18"/>
          <w:lang w:val="en-GB"/>
        </w:rPr>
        <w:t xml:space="preserve">Author, B., </w:t>
      </w:r>
      <w:r w:rsidRPr="00C222BC">
        <w:rPr>
          <w:rFonts w:ascii="Calibri" w:hAnsi="Calibri" w:cs="Calibri"/>
          <w:sz w:val="18"/>
          <w:szCs w:val="18"/>
          <w:lang w:val="en-GB"/>
        </w:rPr>
        <w:t xml:space="preserve">&amp; Author, </w:t>
      </w:r>
      <w:r w:rsidR="00AA4BFB" w:rsidRPr="00C222BC">
        <w:rPr>
          <w:rFonts w:ascii="Calibri" w:hAnsi="Calibri" w:cs="Calibri"/>
          <w:sz w:val="18"/>
          <w:szCs w:val="18"/>
          <w:lang w:val="en-GB"/>
        </w:rPr>
        <w:t>C</w:t>
      </w:r>
      <w:r w:rsidRPr="00C222BC">
        <w:rPr>
          <w:rFonts w:ascii="Calibri" w:hAnsi="Calibri" w:cs="Calibri"/>
          <w:sz w:val="18"/>
          <w:szCs w:val="18"/>
          <w:lang w:val="en-GB"/>
        </w:rPr>
        <w:t xml:space="preserve">. </w:t>
      </w:r>
      <w:r w:rsidR="00A37E18" w:rsidRPr="00C222BC">
        <w:rPr>
          <w:rFonts w:ascii="Calibri" w:hAnsi="Calibri" w:cs="Calibri"/>
          <w:sz w:val="18"/>
          <w:szCs w:val="18"/>
          <w:lang w:val="en-GB"/>
        </w:rPr>
        <w:t>(2018</w:t>
      </w:r>
      <w:r w:rsidRPr="00C222BC">
        <w:rPr>
          <w:rFonts w:ascii="Calibri" w:hAnsi="Calibri" w:cs="Calibri"/>
          <w:sz w:val="18"/>
          <w:szCs w:val="18"/>
          <w:lang w:val="en-GB"/>
        </w:rPr>
        <w:t xml:space="preserve">). </w:t>
      </w:r>
      <w:r w:rsidR="00101585" w:rsidRPr="00C222BC">
        <w:rPr>
          <w:rFonts w:ascii="Calibri" w:hAnsi="Calibri" w:cs="Calibri"/>
          <w:sz w:val="18"/>
          <w:szCs w:val="18"/>
          <w:lang w:val="en-GB"/>
        </w:rPr>
        <w:t xml:space="preserve">Teachers’ views and perceptions of </w:t>
      </w:r>
      <w:r w:rsidRPr="00C222BC">
        <w:rPr>
          <w:rFonts w:ascii="Calibri" w:hAnsi="Calibri" w:cs="Calibri"/>
          <w:sz w:val="18"/>
          <w:szCs w:val="18"/>
          <w:lang w:val="en-GB"/>
        </w:rPr>
        <w:t>the educational Web 2.0</w:t>
      </w:r>
      <w:r w:rsidR="00101585" w:rsidRPr="00C222BC">
        <w:rPr>
          <w:rFonts w:ascii="Calibri" w:hAnsi="Calibri" w:cs="Calibri"/>
          <w:sz w:val="18"/>
          <w:szCs w:val="18"/>
          <w:lang w:val="en-GB"/>
        </w:rPr>
        <w:t>: A case study in ten secondary schools</w:t>
      </w:r>
      <w:r w:rsidRPr="00C222BC">
        <w:rPr>
          <w:rFonts w:ascii="Calibri" w:hAnsi="Calibri" w:cs="Calibri"/>
          <w:sz w:val="18"/>
          <w:szCs w:val="18"/>
          <w:lang w:val="en-GB"/>
        </w:rPr>
        <w:t xml:space="preserve">. </w:t>
      </w:r>
      <w:r w:rsidRPr="00C222BC">
        <w:rPr>
          <w:rFonts w:ascii="Calibri" w:hAnsi="Calibri" w:cs="Calibri"/>
          <w:i/>
          <w:sz w:val="18"/>
          <w:szCs w:val="18"/>
          <w:lang w:val="en-GB"/>
        </w:rPr>
        <w:t xml:space="preserve">Themes in </w:t>
      </w:r>
      <w:r w:rsidR="00A37E18" w:rsidRPr="00C222BC">
        <w:rPr>
          <w:rFonts w:ascii="Calibri" w:hAnsi="Calibri" w:cs="Calibri"/>
          <w:i/>
          <w:sz w:val="18"/>
          <w:szCs w:val="18"/>
          <w:lang w:val="en-GB"/>
        </w:rPr>
        <w:t>eLearning</w:t>
      </w:r>
      <w:r w:rsidR="00A37E18" w:rsidRPr="00C222BC">
        <w:rPr>
          <w:rFonts w:ascii="Calibri" w:hAnsi="Calibri" w:cs="Calibri"/>
          <w:sz w:val="18"/>
          <w:szCs w:val="18"/>
          <w:lang w:val="en-GB"/>
        </w:rPr>
        <w:t>, 10</w:t>
      </w:r>
      <w:r w:rsidRPr="00C222BC">
        <w:rPr>
          <w:rFonts w:ascii="Calibri" w:hAnsi="Calibri" w:cs="Calibri"/>
          <w:sz w:val="18"/>
          <w:szCs w:val="18"/>
          <w:lang w:val="en-GB"/>
        </w:rPr>
        <w:t>(1</w:t>
      </w:r>
      <w:r w:rsidR="00AD3701" w:rsidRPr="00C222BC">
        <w:rPr>
          <w:rFonts w:ascii="Calibri" w:hAnsi="Calibri" w:cs="Calibri"/>
          <w:sz w:val="18"/>
          <w:szCs w:val="18"/>
          <w:lang w:val="en-GB"/>
        </w:rPr>
        <w:t>), 1-18</w:t>
      </w:r>
      <w:r w:rsidRPr="00C222BC">
        <w:rPr>
          <w:rFonts w:ascii="Calibri" w:hAnsi="Calibri" w:cs="Calibri"/>
          <w:sz w:val="18"/>
          <w:szCs w:val="18"/>
          <w:lang w:val="en-GB"/>
        </w:rPr>
        <w:t>.</w:t>
      </w:r>
      <w:bookmarkStart w:id="2" w:name="_GoBack"/>
      <w:bookmarkEnd w:id="2"/>
    </w:p>
    <w:p w:rsidR="00A92757" w:rsidRPr="00C222BC" w:rsidRDefault="00A92757" w:rsidP="00D54DA4">
      <w:pPr>
        <w:pBdr>
          <w:top w:val="single" w:sz="4" w:space="1" w:color="auto"/>
          <w:left w:val="single" w:sz="4" w:space="4" w:color="auto"/>
          <w:bottom w:val="single" w:sz="4" w:space="2" w:color="auto"/>
          <w:right w:val="single" w:sz="4" w:space="4" w:color="auto"/>
        </w:pBdr>
        <w:jc w:val="both"/>
        <w:rPr>
          <w:rFonts w:ascii="Calibri" w:hAnsi="Calibri" w:cs="Calibri"/>
          <w:sz w:val="18"/>
          <w:szCs w:val="18"/>
          <w:lang w:val="en-GB"/>
        </w:rPr>
      </w:pPr>
    </w:p>
    <w:p w:rsidR="00D54DA4" w:rsidRPr="00C222BC" w:rsidRDefault="00D54DA4" w:rsidP="00FB76FB">
      <w:pPr>
        <w:pBdr>
          <w:top w:val="single" w:sz="4" w:space="1" w:color="auto"/>
          <w:left w:val="single" w:sz="4" w:space="4" w:color="auto"/>
          <w:bottom w:val="single" w:sz="4" w:space="2" w:color="auto"/>
          <w:right w:val="single" w:sz="4" w:space="4" w:color="auto"/>
        </w:pBdr>
        <w:ind w:left="240" w:hanging="240"/>
        <w:rPr>
          <w:rFonts w:ascii="Calibri" w:hAnsi="Calibri" w:cs="Calibri"/>
          <w:sz w:val="18"/>
          <w:szCs w:val="18"/>
          <w:lang w:val="en-US"/>
        </w:rPr>
      </w:pPr>
      <w:r w:rsidRPr="00C222BC">
        <w:rPr>
          <w:rFonts w:ascii="Calibri" w:hAnsi="Calibri" w:cs="Calibri"/>
          <w:sz w:val="18"/>
          <w:szCs w:val="18"/>
          <w:lang w:val="en-US"/>
        </w:rPr>
        <w:t>UR</w:t>
      </w:r>
      <w:r w:rsidR="00101585" w:rsidRPr="00C222BC">
        <w:rPr>
          <w:rFonts w:ascii="Calibri" w:hAnsi="Calibri" w:cs="Calibri"/>
          <w:sz w:val="18"/>
          <w:szCs w:val="18"/>
          <w:lang w:val="en-US"/>
        </w:rPr>
        <w:t>L: http://earthlab.uoi.gr/tel</w:t>
      </w:r>
      <w:bookmarkEnd w:id="0"/>
    </w:p>
    <w:sectPr w:rsidR="00D54DA4" w:rsidRPr="00C222BC" w:rsidSect="00AA4BFB">
      <w:headerReference w:type="even" r:id="rId10"/>
      <w:headerReference w:type="default" r:id="rId11"/>
      <w:headerReference w:type="first" r:id="rId12"/>
      <w:pgSz w:w="11907" w:h="16840" w:code="9"/>
      <w:pgMar w:top="1440" w:right="1440" w:bottom="1440" w:left="1440" w:header="851"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BC" w:rsidRDefault="00C222BC">
      <w:r>
        <w:separator/>
      </w:r>
    </w:p>
  </w:endnote>
  <w:endnote w:type="continuationSeparator" w:id="0">
    <w:p w:rsidR="00C222BC" w:rsidRDefault="00C2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BC" w:rsidRDefault="00C222BC">
      <w:r>
        <w:separator/>
      </w:r>
    </w:p>
  </w:footnote>
  <w:footnote w:type="continuationSeparator" w:id="0">
    <w:p w:rsidR="00C222BC" w:rsidRDefault="00C2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F5" w:rsidRPr="006B73CF" w:rsidRDefault="00E434F5" w:rsidP="001308D6">
    <w:pPr>
      <w:pStyle w:val="aa"/>
      <w:pBdr>
        <w:bottom w:val="single" w:sz="6" w:space="1" w:color="786EAA"/>
      </w:pBdr>
      <w:tabs>
        <w:tab w:val="clear" w:pos="4153"/>
        <w:tab w:val="clear" w:pos="8306"/>
        <w:tab w:val="right" w:pos="9000"/>
      </w:tabs>
      <w:ind w:right="51"/>
      <w:jc w:val="right"/>
      <w:rPr>
        <w:rFonts w:ascii="Century Gothic" w:hAnsi="Century Gothic" w:cs="Tahoma"/>
        <w:color w:val="786EAA"/>
        <w:sz w:val="16"/>
        <w:szCs w:val="16"/>
        <w:lang w:val="en-GB"/>
      </w:rPr>
    </w:pPr>
    <w:r w:rsidRPr="006B73CF">
      <w:rPr>
        <w:rFonts w:ascii="Century Gothic" w:hAnsi="Century Gothic" w:cs="Tahoma"/>
        <w:color w:val="786EAA"/>
        <w:sz w:val="16"/>
        <w:szCs w:val="16"/>
      </w:rPr>
      <w:fldChar w:fldCharType="begin"/>
    </w:r>
    <w:r w:rsidRPr="006B73CF">
      <w:rPr>
        <w:rFonts w:ascii="Century Gothic" w:hAnsi="Century Gothic" w:cs="Tahoma"/>
        <w:color w:val="786EAA"/>
        <w:sz w:val="16"/>
        <w:szCs w:val="16"/>
        <w:lang w:val="en-GB"/>
      </w:rPr>
      <w:instrText>PAGE   \* MERGEFORMAT</w:instrText>
    </w:r>
    <w:r w:rsidRPr="006B73CF">
      <w:rPr>
        <w:rFonts w:ascii="Century Gothic" w:hAnsi="Century Gothic" w:cs="Tahoma"/>
        <w:color w:val="786EAA"/>
        <w:sz w:val="16"/>
        <w:szCs w:val="16"/>
      </w:rPr>
      <w:fldChar w:fldCharType="separate"/>
    </w:r>
    <w:r w:rsidR="00093411">
      <w:rPr>
        <w:rFonts w:ascii="Century Gothic" w:hAnsi="Century Gothic" w:cs="Tahoma"/>
        <w:noProof/>
        <w:color w:val="786EAA"/>
        <w:sz w:val="16"/>
        <w:szCs w:val="16"/>
        <w:lang w:val="en-GB"/>
      </w:rPr>
      <w:t>4</w:t>
    </w:r>
    <w:r w:rsidRPr="006B73CF">
      <w:rPr>
        <w:rFonts w:ascii="Century Gothic" w:hAnsi="Century Gothic" w:cs="Tahoma"/>
        <w:color w:val="786EAA"/>
        <w:sz w:val="16"/>
        <w:szCs w:val="16"/>
      </w:rPr>
      <w:fldChar w:fldCharType="end"/>
    </w:r>
    <w:r w:rsidR="00CC5DBA" w:rsidRPr="006B73CF">
      <w:rPr>
        <w:rFonts w:ascii="Century Gothic" w:hAnsi="Century Gothic" w:cs="Tahoma"/>
        <w:color w:val="786EAA"/>
        <w:sz w:val="16"/>
        <w:szCs w:val="16"/>
        <w:lang w:val="en-GB"/>
      </w:rPr>
      <w:t xml:space="preserve"> </w:t>
    </w:r>
    <w:r w:rsidR="003360BC" w:rsidRPr="006B73CF">
      <w:rPr>
        <w:rFonts w:ascii="Century Gothic" w:hAnsi="Century Gothic" w:cs="Tahoma"/>
        <w:color w:val="786EAA"/>
        <w:sz w:val="16"/>
        <w:szCs w:val="16"/>
        <w:lang w:val="en-GB"/>
      </w:rPr>
      <w:t xml:space="preserve">                                                                                                                                                  </w:t>
    </w:r>
    <w:r w:rsidR="001B4694" w:rsidRPr="006B73CF">
      <w:rPr>
        <w:rFonts w:ascii="Century Gothic" w:hAnsi="Century Gothic" w:cs="Tahoma"/>
        <w:color w:val="786EAA"/>
        <w:sz w:val="16"/>
        <w:szCs w:val="16"/>
        <w:lang w:val="en-US"/>
      </w:rPr>
      <w:t>A</w:t>
    </w:r>
    <w:r w:rsidR="001B4694" w:rsidRPr="006B73CF">
      <w:rPr>
        <w:rFonts w:ascii="Century Gothic" w:hAnsi="Century Gothic" w:cs="Tahoma"/>
        <w:color w:val="786EAA"/>
        <w:sz w:val="16"/>
        <w:szCs w:val="16"/>
        <w:lang w:val="en-GB"/>
      </w:rPr>
      <w:t xml:space="preserve">. </w:t>
    </w:r>
    <w:r w:rsidR="001B4694" w:rsidRPr="006B73CF">
      <w:rPr>
        <w:rFonts w:ascii="Century Gothic" w:hAnsi="Century Gothic" w:cs="Tahoma"/>
        <w:color w:val="786EAA"/>
        <w:sz w:val="16"/>
        <w:szCs w:val="16"/>
        <w:lang w:val="en-US"/>
      </w:rPr>
      <w:t>Author</w:t>
    </w:r>
    <w:r w:rsidR="00F72F79" w:rsidRPr="006B73CF">
      <w:rPr>
        <w:rFonts w:ascii="Century Gothic" w:hAnsi="Century Gothic" w:cs="Tahoma"/>
        <w:color w:val="786EAA"/>
        <w:sz w:val="16"/>
        <w:szCs w:val="16"/>
        <w:lang w:val="en-GB"/>
      </w:rPr>
      <w:t xml:space="preserve">, </w:t>
    </w:r>
    <w:r w:rsidR="001B4694" w:rsidRPr="006B73CF">
      <w:rPr>
        <w:rFonts w:ascii="Century Gothic" w:hAnsi="Century Gothic" w:cs="Tahoma"/>
        <w:color w:val="786EAA"/>
        <w:sz w:val="16"/>
        <w:szCs w:val="16"/>
        <w:lang w:val="en-US"/>
      </w:rPr>
      <w:t>B</w:t>
    </w:r>
    <w:r w:rsidR="00F72F79" w:rsidRPr="006B73CF">
      <w:rPr>
        <w:rFonts w:ascii="Century Gothic" w:hAnsi="Century Gothic" w:cs="Tahoma"/>
        <w:color w:val="786EAA"/>
        <w:sz w:val="16"/>
        <w:szCs w:val="16"/>
        <w:lang w:val="en-GB"/>
      </w:rPr>
      <w:t xml:space="preserve">. </w:t>
    </w:r>
    <w:r w:rsidR="001B4694" w:rsidRPr="006B73CF">
      <w:rPr>
        <w:rFonts w:ascii="Century Gothic" w:hAnsi="Century Gothic" w:cs="Tahoma"/>
        <w:color w:val="786EAA"/>
        <w:sz w:val="16"/>
        <w:szCs w:val="16"/>
        <w:lang w:val="en-US"/>
      </w:rPr>
      <w:t>Author</w:t>
    </w:r>
    <w:r w:rsidR="009B4571" w:rsidRPr="006B73CF">
      <w:rPr>
        <w:rFonts w:ascii="Century Gothic" w:hAnsi="Century Gothic"/>
        <w:color w:val="786EAA"/>
        <w:sz w:val="16"/>
        <w:szCs w:val="16"/>
        <w:lang w:val="en-GB"/>
      </w:rPr>
      <w:t xml:space="preserve">, </w:t>
    </w:r>
    <w:r w:rsidR="001B4694" w:rsidRPr="006B73CF">
      <w:rPr>
        <w:rFonts w:ascii="Century Gothic" w:hAnsi="Century Gothic"/>
        <w:color w:val="786EAA"/>
        <w:sz w:val="16"/>
        <w:szCs w:val="16"/>
        <w:lang w:val="en-US"/>
      </w:rPr>
      <w:t>C</w:t>
    </w:r>
    <w:r w:rsidR="009B4571" w:rsidRPr="006B73CF">
      <w:rPr>
        <w:rFonts w:ascii="Century Gothic" w:hAnsi="Century Gothic"/>
        <w:color w:val="786EAA"/>
        <w:sz w:val="16"/>
        <w:szCs w:val="16"/>
        <w:lang w:val="en-GB"/>
      </w:rPr>
      <w:t xml:space="preserve">. </w:t>
    </w:r>
    <w:r w:rsidR="001B4694" w:rsidRPr="006B73CF">
      <w:rPr>
        <w:rFonts w:ascii="Century Gothic" w:hAnsi="Century Gothic" w:cs="Tahoma"/>
        <w:color w:val="786EAA"/>
        <w:sz w:val="16"/>
        <w:szCs w:val="16"/>
        <w:lang w:val="en-US"/>
      </w:rPr>
      <w:t>Author</w:t>
    </w:r>
    <w:r w:rsidRPr="006B73CF">
      <w:rPr>
        <w:rFonts w:ascii="Century Gothic" w:hAnsi="Century Gothic" w:cs="Tahoma"/>
        <w:color w:val="786EAA"/>
        <w:sz w:val="16"/>
        <w:szCs w:val="16"/>
        <w:lang w:val="en-G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F5" w:rsidRPr="006B73CF" w:rsidRDefault="00A37E18" w:rsidP="00B70995">
    <w:pPr>
      <w:pStyle w:val="aa"/>
      <w:pBdr>
        <w:bottom w:val="single" w:sz="6" w:space="1" w:color="786EAA"/>
      </w:pBdr>
      <w:tabs>
        <w:tab w:val="clear" w:pos="4153"/>
        <w:tab w:val="clear" w:pos="8306"/>
        <w:tab w:val="right" w:pos="9027"/>
      </w:tabs>
      <w:rPr>
        <w:rFonts w:ascii="Century Gothic" w:hAnsi="Century Gothic"/>
        <w:color w:val="786EAA"/>
        <w:sz w:val="16"/>
        <w:szCs w:val="16"/>
      </w:rPr>
    </w:pPr>
    <w:r w:rsidRPr="006B73CF">
      <w:rPr>
        <w:rFonts w:ascii="Century Gothic" w:hAnsi="Century Gothic" w:cs="Calibri"/>
        <w:color w:val="786EAA"/>
        <w:sz w:val="16"/>
        <w:szCs w:val="16"/>
        <w:lang w:val="en-GB"/>
      </w:rPr>
      <w:t>Themes in eLearning</w:t>
    </w:r>
    <w:r w:rsidR="00E434F5" w:rsidRPr="006B73CF">
      <w:rPr>
        <w:rFonts w:ascii="Century Gothic" w:hAnsi="Century Gothic"/>
        <w:iCs/>
        <w:color w:val="786EAA"/>
        <w:sz w:val="16"/>
        <w:szCs w:val="16"/>
      </w:rPr>
      <w:tab/>
    </w:r>
    <w:r w:rsidR="00E434F5" w:rsidRPr="006B73CF">
      <w:rPr>
        <w:rFonts w:ascii="Century Gothic" w:hAnsi="Century Gothic" w:cs="Tahoma"/>
        <w:color w:val="786EAA"/>
        <w:sz w:val="16"/>
        <w:szCs w:val="16"/>
      </w:rPr>
      <w:fldChar w:fldCharType="begin"/>
    </w:r>
    <w:r w:rsidR="00E434F5" w:rsidRPr="006B73CF">
      <w:rPr>
        <w:rFonts w:ascii="Century Gothic" w:hAnsi="Century Gothic" w:cs="Tahoma"/>
        <w:color w:val="786EAA"/>
        <w:sz w:val="16"/>
        <w:szCs w:val="16"/>
      </w:rPr>
      <w:instrText>PAGE   \* MERGEFORMAT</w:instrText>
    </w:r>
    <w:r w:rsidR="00E434F5" w:rsidRPr="006B73CF">
      <w:rPr>
        <w:rFonts w:ascii="Century Gothic" w:hAnsi="Century Gothic" w:cs="Tahoma"/>
        <w:color w:val="786EAA"/>
        <w:sz w:val="16"/>
        <w:szCs w:val="16"/>
      </w:rPr>
      <w:fldChar w:fldCharType="separate"/>
    </w:r>
    <w:r w:rsidR="00093411">
      <w:rPr>
        <w:rFonts w:ascii="Century Gothic" w:hAnsi="Century Gothic" w:cs="Tahoma"/>
        <w:noProof/>
        <w:color w:val="786EAA"/>
        <w:sz w:val="16"/>
        <w:szCs w:val="16"/>
      </w:rPr>
      <w:t>3</w:t>
    </w:r>
    <w:r w:rsidR="00E434F5" w:rsidRPr="006B73CF">
      <w:rPr>
        <w:rFonts w:ascii="Century Gothic" w:hAnsi="Century Gothic" w:cs="Tahoma"/>
        <w:color w:val="786EAA"/>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F5" w:rsidRPr="006B73CF" w:rsidRDefault="00FD689D" w:rsidP="001308D6">
    <w:pPr>
      <w:pStyle w:val="aa"/>
      <w:pBdr>
        <w:bottom w:val="single" w:sz="6" w:space="1" w:color="786EAA"/>
      </w:pBdr>
      <w:tabs>
        <w:tab w:val="clear" w:pos="8306"/>
      </w:tabs>
      <w:jc w:val="right"/>
      <w:rPr>
        <w:rFonts w:ascii="Century Gothic" w:hAnsi="Century Gothic"/>
        <w:color w:val="786EAA"/>
        <w:sz w:val="16"/>
        <w:szCs w:val="16"/>
        <w:lang w:val="en-GB"/>
      </w:rPr>
    </w:pPr>
    <w:r w:rsidRPr="006B73CF">
      <w:rPr>
        <w:rFonts w:ascii="Century Gothic" w:hAnsi="Century Gothic"/>
        <w:color w:val="786EAA"/>
        <w:sz w:val="16"/>
        <w:szCs w:val="16"/>
        <w:lang w:val="en-US"/>
      </w:rPr>
      <w:t xml:space="preserve">Themes in </w:t>
    </w:r>
    <w:r w:rsidR="00AD3701" w:rsidRPr="006B73CF">
      <w:rPr>
        <w:rFonts w:ascii="Century Gothic" w:hAnsi="Century Gothic"/>
        <w:color w:val="786EAA"/>
        <w:sz w:val="16"/>
        <w:szCs w:val="16"/>
        <w:lang w:val="en-US"/>
      </w:rPr>
      <w:t>eLearning</w:t>
    </w:r>
    <w:r w:rsidR="00E434F5" w:rsidRPr="006B73CF">
      <w:rPr>
        <w:rFonts w:ascii="Century Gothic" w:hAnsi="Century Gothic"/>
        <w:color w:val="786EAA"/>
        <w:sz w:val="16"/>
        <w:szCs w:val="16"/>
        <w:lang w:val="en-GB"/>
      </w:rPr>
      <w:t xml:space="preserve">, </w:t>
    </w:r>
    <w:r w:rsidR="00AD3701" w:rsidRPr="006B73CF">
      <w:rPr>
        <w:rFonts w:ascii="Century Gothic" w:hAnsi="Century Gothic"/>
        <w:color w:val="786EAA"/>
        <w:sz w:val="16"/>
        <w:szCs w:val="16"/>
        <w:lang w:val="en-GB"/>
      </w:rPr>
      <w:t>10</w:t>
    </w:r>
    <w:r w:rsidR="00E434F5" w:rsidRPr="006B73CF">
      <w:rPr>
        <w:rFonts w:ascii="Century Gothic" w:hAnsi="Century Gothic"/>
        <w:color w:val="786EAA"/>
        <w:sz w:val="16"/>
        <w:szCs w:val="16"/>
        <w:lang w:val="en-GB"/>
      </w:rPr>
      <w:t>(1</w:t>
    </w:r>
    <w:r w:rsidR="00AD3701" w:rsidRPr="006B73CF">
      <w:rPr>
        <w:rFonts w:ascii="Century Gothic" w:hAnsi="Century Gothic"/>
        <w:color w:val="786EAA"/>
        <w:sz w:val="16"/>
        <w:szCs w:val="16"/>
        <w:lang w:val="en-GB"/>
      </w:rPr>
      <w:t xml:space="preserve">), </w:t>
    </w:r>
    <w:r w:rsidR="00AD3701" w:rsidRPr="006B73CF">
      <w:rPr>
        <w:rFonts w:ascii="Century Gothic" w:hAnsi="Century Gothic"/>
        <w:color w:val="786EAA"/>
        <w:sz w:val="16"/>
        <w:szCs w:val="16"/>
        <w:lang w:val="en-US"/>
      </w:rPr>
      <w:t>1</w:t>
    </w:r>
    <w:r w:rsidR="00E434F5" w:rsidRPr="006B73CF">
      <w:rPr>
        <w:rFonts w:ascii="Century Gothic" w:hAnsi="Century Gothic"/>
        <w:color w:val="786EAA"/>
        <w:sz w:val="16"/>
        <w:szCs w:val="16"/>
        <w:lang w:val="en-GB"/>
      </w:rPr>
      <w:t>-</w:t>
    </w:r>
    <w:r w:rsidR="00AD3701" w:rsidRPr="006B73CF">
      <w:rPr>
        <w:rFonts w:ascii="Century Gothic" w:hAnsi="Century Gothic"/>
        <w:color w:val="786EAA"/>
        <w:sz w:val="16"/>
        <w:szCs w:val="16"/>
        <w:lang w:val="en-GB"/>
      </w:rPr>
      <w:t>18</w:t>
    </w:r>
    <w:r w:rsidR="00E434F5" w:rsidRPr="006B73CF">
      <w:rPr>
        <w:rFonts w:ascii="Century Gothic" w:hAnsi="Century Gothic"/>
        <w:color w:val="786EAA"/>
        <w:sz w:val="16"/>
        <w:szCs w:val="16"/>
        <w:lang w:val="en-GB"/>
      </w:rPr>
      <w:t>, 201</w:t>
    </w:r>
    <w:r w:rsidR="00AD3701" w:rsidRPr="006B73CF">
      <w:rPr>
        <w:rFonts w:ascii="Century Gothic" w:hAnsi="Century Gothic"/>
        <w:color w:val="786EAA"/>
        <w:sz w:val="16"/>
        <w:szCs w:val="16"/>
        <w:lang w:val="en-GB"/>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numFmt w:val="decimal"/>
      <w:lvlText w:val="%1."/>
      <w:lvlJc w:val="left"/>
      <w:pPr>
        <w:tabs>
          <w:tab w:val="num" w:pos="0"/>
        </w:tabs>
        <w:ind w:left="751"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ind w:left="720" w:hanging="360"/>
      </w:pPr>
    </w:lvl>
  </w:abstractNum>
  <w:abstractNum w:abstractNumId="3" w15:restartNumberingAfterBreak="0">
    <w:nsid w:val="02C14847"/>
    <w:multiLevelType w:val="hybridMultilevel"/>
    <w:tmpl w:val="4530979C"/>
    <w:lvl w:ilvl="0" w:tplc="D4F8C88E">
      <w:start w:val="1"/>
      <w:numFmt w:val="decimal"/>
      <w:lvlText w:val="%1."/>
      <w:lvlJc w:val="left"/>
      <w:pPr>
        <w:tabs>
          <w:tab w:val="num" w:pos="360"/>
        </w:tabs>
        <w:ind w:left="360" w:hanging="360"/>
      </w:pPr>
    </w:lvl>
    <w:lvl w:ilvl="1" w:tplc="6F44E5AA">
      <w:start w:val="1"/>
      <w:numFmt w:val="bullet"/>
      <w:lvlText w:val=""/>
      <w:lvlJc w:val="left"/>
      <w:pPr>
        <w:tabs>
          <w:tab w:val="num" w:pos="360"/>
        </w:tabs>
        <w:ind w:left="360" w:hanging="360"/>
      </w:pPr>
      <w:rPr>
        <w:rFonts w:ascii="Symbol" w:hAnsi="Symbol" w:hint="default"/>
      </w:rPr>
    </w:lvl>
    <w:lvl w:ilvl="2" w:tplc="59DCB520">
      <w:start w:val="1"/>
      <w:numFmt w:val="decimal"/>
      <w:lvlText w:val="%3."/>
      <w:lvlJc w:val="left"/>
      <w:pPr>
        <w:tabs>
          <w:tab w:val="num" w:pos="2160"/>
        </w:tabs>
        <w:ind w:left="2160" w:hanging="360"/>
      </w:pPr>
    </w:lvl>
    <w:lvl w:ilvl="3" w:tplc="2DD0D908">
      <w:start w:val="1"/>
      <w:numFmt w:val="decimal"/>
      <w:lvlText w:val="%4."/>
      <w:lvlJc w:val="left"/>
      <w:pPr>
        <w:tabs>
          <w:tab w:val="num" w:pos="2880"/>
        </w:tabs>
        <w:ind w:left="2880" w:hanging="360"/>
      </w:pPr>
    </w:lvl>
    <w:lvl w:ilvl="4" w:tplc="A490B3B8">
      <w:start w:val="1"/>
      <w:numFmt w:val="decimal"/>
      <w:lvlText w:val="%5."/>
      <w:lvlJc w:val="left"/>
      <w:pPr>
        <w:tabs>
          <w:tab w:val="num" w:pos="3600"/>
        </w:tabs>
        <w:ind w:left="3600" w:hanging="360"/>
      </w:pPr>
    </w:lvl>
    <w:lvl w:ilvl="5" w:tplc="172AF892">
      <w:start w:val="1"/>
      <w:numFmt w:val="decimal"/>
      <w:lvlText w:val="%6."/>
      <w:lvlJc w:val="left"/>
      <w:pPr>
        <w:tabs>
          <w:tab w:val="num" w:pos="4320"/>
        </w:tabs>
        <w:ind w:left="4320" w:hanging="360"/>
      </w:pPr>
    </w:lvl>
    <w:lvl w:ilvl="6" w:tplc="C3308870">
      <w:start w:val="1"/>
      <w:numFmt w:val="decimal"/>
      <w:lvlText w:val="%7."/>
      <w:lvlJc w:val="left"/>
      <w:pPr>
        <w:tabs>
          <w:tab w:val="num" w:pos="5040"/>
        </w:tabs>
        <w:ind w:left="5040" w:hanging="360"/>
      </w:pPr>
    </w:lvl>
    <w:lvl w:ilvl="7" w:tplc="C3EE1D6E">
      <w:start w:val="1"/>
      <w:numFmt w:val="decimal"/>
      <w:lvlText w:val="%8."/>
      <w:lvlJc w:val="left"/>
      <w:pPr>
        <w:tabs>
          <w:tab w:val="num" w:pos="5760"/>
        </w:tabs>
        <w:ind w:left="5760" w:hanging="360"/>
      </w:pPr>
    </w:lvl>
    <w:lvl w:ilvl="8" w:tplc="6B66AC98">
      <w:start w:val="1"/>
      <w:numFmt w:val="decimal"/>
      <w:lvlText w:val="%9."/>
      <w:lvlJc w:val="left"/>
      <w:pPr>
        <w:tabs>
          <w:tab w:val="num" w:pos="6480"/>
        </w:tabs>
        <w:ind w:left="6480" w:hanging="360"/>
      </w:pPr>
    </w:lvl>
  </w:abstractNum>
  <w:abstractNum w:abstractNumId="4" w15:restartNumberingAfterBreak="0">
    <w:nsid w:val="03F800AF"/>
    <w:multiLevelType w:val="hybridMultilevel"/>
    <w:tmpl w:val="4530979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360"/>
        </w:tabs>
        <w:ind w:left="360" w:hanging="360"/>
      </w:pPr>
      <w:rPr>
        <w:rFonts w:ascii="Symbol" w:hAnsi="Symbo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5AE115C"/>
    <w:multiLevelType w:val="hybridMultilevel"/>
    <w:tmpl w:val="5BA662DA"/>
    <w:lvl w:ilvl="0" w:tplc="0408000F">
      <w:start w:val="1"/>
      <w:numFmt w:val="bullet"/>
      <w:lvlText w:val=""/>
      <w:lvlJc w:val="left"/>
      <w:pPr>
        <w:tabs>
          <w:tab w:val="num" w:pos="720"/>
        </w:tabs>
        <w:ind w:left="720" w:hanging="363"/>
      </w:pPr>
      <w:rPr>
        <w:rFonts w:ascii="Symbol" w:hAnsi="Symbol" w:hint="default"/>
        <w:sz w:val="18"/>
      </w:rPr>
    </w:lvl>
    <w:lvl w:ilvl="1" w:tplc="04080001" w:tentative="1">
      <w:start w:val="1"/>
      <w:numFmt w:val="bullet"/>
      <w:lvlText w:val="o"/>
      <w:lvlJc w:val="left"/>
      <w:pPr>
        <w:tabs>
          <w:tab w:val="num" w:pos="720"/>
        </w:tabs>
        <w:ind w:left="720" w:hanging="360"/>
      </w:pPr>
      <w:rPr>
        <w:rFonts w:ascii="Courier New" w:hAnsi="Courier New" w:cs="Courier New" w:hint="default"/>
      </w:rPr>
    </w:lvl>
    <w:lvl w:ilvl="2" w:tplc="0408001B" w:tentative="1">
      <w:start w:val="1"/>
      <w:numFmt w:val="bullet"/>
      <w:lvlText w:val=""/>
      <w:lvlJc w:val="left"/>
      <w:pPr>
        <w:tabs>
          <w:tab w:val="num" w:pos="1440"/>
        </w:tabs>
        <w:ind w:left="1440" w:hanging="360"/>
      </w:pPr>
      <w:rPr>
        <w:rFonts w:ascii="Wingdings" w:hAnsi="Wingdings" w:hint="default"/>
      </w:rPr>
    </w:lvl>
    <w:lvl w:ilvl="3" w:tplc="0408000F" w:tentative="1">
      <w:start w:val="1"/>
      <w:numFmt w:val="bullet"/>
      <w:lvlText w:val=""/>
      <w:lvlJc w:val="left"/>
      <w:pPr>
        <w:tabs>
          <w:tab w:val="num" w:pos="2160"/>
        </w:tabs>
        <w:ind w:left="2160" w:hanging="360"/>
      </w:pPr>
      <w:rPr>
        <w:rFonts w:ascii="Symbol" w:hAnsi="Symbol" w:hint="default"/>
      </w:rPr>
    </w:lvl>
    <w:lvl w:ilvl="4" w:tplc="04080019" w:tentative="1">
      <w:start w:val="1"/>
      <w:numFmt w:val="bullet"/>
      <w:lvlText w:val="o"/>
      <w:lvlJc w:val="left"/>
      <w:pPr>
        <w:tabs>
          <w:tab w:val="num" w:pos="2880"/>
        </w:tabs>
        <w:ind w:left="2880" w:hanging="360"/>
      </w:pPr>
      <w:rPr>
        <w:rFonts w:ascii="Courier New" w:hAnsi="Courier New" w:cs="Courier New" w:hint="default"/>
      </w:rPr>
    </w:lvl>
    <w:lvl w:ilvl="5" w:tplc="0408001B" w:tentative="1">
      <w:start w:val="1"/>
      <w:numFmt w:val="bullet"/>
      <w:lvlText w:val=""/>
      <w:lvlJc w:val="left"/>
      <w:pPr>
        <w:tabs>
          <w:tab w:val="num" w:pos="3600"/>
        </w:tabs>
        <w:ind w:left="3600" w:hanging="360"/>
      </w:pPr>
      <w:rPr>
        <w:rFonts w:ascii="Wingdings" w:hAnsi="Wingdings" w:hint="default"/>
      </w:rPr>
    </w:lvl>
    <w:lvl w:ilvl="6" w:tplc="0408000F" w:tentative="1">
      <w:start w:val="1"/>
      <w:numFmt w:val="bullet"/>
      <w:lvlText w:val=""/>
      <w:lvlJc w:val="left"/>
      <w:pPr>
        <w:tabs>
          <w:tab w:val="num" w:pos="4320"/>
        </w:tabs>
        <w:ind w:left="4320" w:hanging="360"/>
      </w:pPr>
      <w:rPr>
        <w:rFonts w:ascii="Symbol" w:hAnsi="Symbol" w:hint="default"/>
      </w:rPr>
    </w:lvl>
    <w:lvl w:ilvl="7" w:tplc="04080019" w:tentative="1">
      <w:start w:val="1"/>
      <w:numFmt w:val="bullet"/>
      <w:lvlText w:val="o"/>
      <w:lvlJc w:val="left"/>
      <w:pPr>
        <w:tabs>
          <w:tab w:val="num" w:pos="5040"/>
        </w:tabs>
        <w:ind w:left="5040" w:hanging="360"/>
      </w:pPr>
      <w:rPr>
        <w:rFonts w:ascii="Courier New" w:hAnsi="Courier New" w:cs="Courier New" w:hint="default"/>
      </w:rPr>
    </w:lvl>
    <w:lvl w:ilvl="8" w:tplc="0408001B"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9B0E96"/>
    <w:multiLevelType w:val="hybridMultilevel"/>
    <w:tmpl w:val="83DC35CC"/>
    <w:lvl w:ilvl="0" w:tplc="A7BA37A0">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762474"/>
    <w:multiLevelType w:val="hybridMultilevel"/>
    <w:tmpl w:val="792CFC7C"/>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0A562EC6"/>
    <w:multiLevelType w:val="hybridMultilevel"/>
    <w:tmpl w:val="160E70F4"/>
    <w:lvl w:ilvl="0" w:tplc="04080001">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536EDE"/>
    <w:multiLevelType w:val="hybridMultilevel"/>
    <w:tmpl w:val="19CAAB76"/>
    <w:lvl w:ilvl="0" w:tplc="BD56094A">
      <w:start w:val="1"/>
      <w:numFmt w:val="decimal"/>
      <w:lvlText w:val="%1."/>
      <w:lvlJc w:val="left"/>
      <w:pPr>
        <w:tabs>
          <w:tab w:val="num" w:pos="360"/>
        </w:tabs>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0EA46BEA"/>
    <w:multiLevelType w:val="hybridMultilevel"/>
    <w:tmpl w:val="6BF6469C"/>
    <w:lvl w:ilvl="0" w:tplc="0408000F">
      <w:start w:val="1"/>
      <w:numFmt w:val="bullet"/>
      <w:lvlText w:val=""/>
      <w:lvlJc w:val="left"/>
      <w:pPr>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0FC65EC5"/>
    <w:multiLevelType w:val="hybridMultilevel"/>
    <w:tmpl w:val="DAC2E96C"/>
    <w:lvl w:ilvl="0" w:tplc="04080001">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10E850C3"/>
    <w:multiLevelType w:val="hybridMultilevel"/>
    <w:tmpl w:val="19566E6C"/>
    <w:lvl w:ilvl="0" w:tplc="0408000B">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42C8D"/>
    <w:multiLevelType w:val="hybridMultilevel"/>
    <w:tmpl w:val="92A2F2CE"/>
    <w:lvl w:ilvl="0" w:tplc="4698B5B6">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844CCA"/>
    <w:multiLevelType w:val="hybridMultilevel"/>
    <w:tmpl w:val="56345B72"/>
    <w:lvl w:ilvl="0" w:tplc="04080001">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94F1BC7"/>
    <w:multiLevelType w:val="hybridMultilevel"/>
    <w:tmpl w:val="91AC0A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E2C388B"/>
    <w:multiLevelType w:val="hybridMultilevel"/>
    <w:tmpl w:val="FC96C47E"/>
    <w:lvl w:ilvl="0" w:tplc="4C18BAD0">
      <w:start w:val="1"/>
      <w:numFmt w:val="bullet"/>
      <w:lvlText w:val=""/>
      <w:lvlJc w:val="left"/>
      <w:pPr>
        <w:tabs>
          <w:tab w:val="num" w:pos="720"/>
        </w:tabs>
        <w:ind w:left="72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hint="default"/>
        <w:sz w:val="20"/>
      </w:rPr>
    </w:lvl>
    <w:lvl w:ilvl="2" w:tplc="04080005" w:tentative="1">
      <w:start w:val="1"/>
      <w:numFmt w:val="bullet"/>
      <w:lvlText w:val=""/>
      <w:lvlJc w:val="left"/>
      <w:pPr>
        <w:tabs>
          <w:tab w:val="num" w:pos="2160"/>
        </w:tabs>
        <w:ind w:left="2160" w:hanging="360"/>
      </w:pPr>
      <w:rPr>
        <w:rFonts w:ascii="Wingdings" w:hAnsi="Wingdings" w:hint="default"/>
        <w:sz w:val="20"/>
      </w:rPr>
    </w:lvl>
    <w:lvl w:ilvl="3" w:tplc="04080001" w:tentative="1">
      <w:start w:val="1"/>
      <w:numFmt w:val="bullet"/>
      <w:lvlText w:val=""/>
      <w:lvlJc w:val="left"/>
      <w:pPr>
        <w:tabs>
          <w:tab w:val="num" w:pos="2880"/>
        </w:tabs>
        <w:ind w:left="2880" w:hanging="360"/>
      </w:pPr>
      <w:rPr>
        <w:rFonts w:ascii="Wingdings" w:hAnsi="Wingdings" w:hint="default"/>
        <w:sz w:val="20"/>
      </w:rPr>
    </w:lvl>
    <w:lvl w:ilvl="4" w:tplc="04080003" w:tentative="1">
      <w:start w:val="1"/>
      <w:numFmt w:val="bullet"/>
      <w:lvlText w:val=""/>
      <w:lvlJc w:val="left"/>
      <w:pPr>
        <w:tabs>
          <w:tab w:val="num" w:pos="3600"/>
        </w:tabs>
        <w:ind w:left="3600" w:hanging="360"/>
      </w:pPr>
      <w:rPr>
        <w:rFonts w:ascii="Wingdings" w:hAnsi="Wingdings" w:hint="default"/>
        <w:sz w:val="20"/>
      </w:rPr>
    </w:lvl>
    <w:lvl w:ilvl="5" w:tplc="04080005" w:tentative="1">
      <w:start w:val="1"/>
      <w:numFmt w:val="bullet"/>
      <w:lvlText w:val=""/>
      <w:lvlJc w:val="left"/>
      <w:pPr>
        <w:tabs>
          <w:tab w:val="num" w:pos="4320"/>
        </w:tabs>
        <w:ind w:left="4320" w:hanging="360"/>
      </w:pPr>
      <w:rPr>
        <w:rFonts w:ascii="Wingdings" w:hAnsi="Wingdings" w:hint="default"/>
        <w:sz w:val="20"/>
      </w:rPr>
    </w:lvl>
    <w:lvl w:ilvl="6" w:tplc="04080001" w:tentative="1">
      <w:start w:val="1"/>
      <w:numFmt w:val="bullet"/>
      <w:lvlText w:val=""/>
      <w:lvlJc w:val="left"/>
      <w:pPr>
        <w:tabs>
          <w:tab w:val="num" w:pos="5040"/>
        </w:tabs>
        <w:ind w:left="5040" w:hanging="360"/>
      </w:pPr>
      <w:rPr>
        <w:rFonts w:ascii="Wingdings" w:hAnsi="Wingdings" w:hint="default"/>
        <w:sz w:val="20"/>
      </w:rPr>
    </w:lvl>
    <w:lvl w:ilvl="7" w:tplc="04080003" w:tentative="1">
      <w:start w:val="1"/>
      <w:numFmt w:val="bullet"/>
      <w:lvlText w:val=""/>
      <w:lvlJc w:val="left"/>
      <w:pPr>
        <w:tabs>
          <w:tab w:val="num" w:pos="5760"/>
        </w:tabs>
        <w:ind w:left="5760" w:hanging="360"/>
      </w:pPr>
      <w:rPr>
        <w:rFonts w:ascii="Wingdings" w:hAnsi="Wingdings" w:hint="default"/>
        <w:sz w:val="20"/>
      </w:rPr>
    </w:lvl>
    <w:lvl w:ilvl="8" w:tplc="04080005"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427354"/>
    <w:multiLevelType w:val="hybridMultilevel"/>
    <w:tmpl w:val="3A38EDA2"/>
    <w:lvl w:ilvl="0" w:tplc="4C18BAD0">
      <w:start w:val="1"/>
      <w:numFmt w:val="bullet"/>
      <w:lvlText w:val=""/>
      <w:lvlJc w:val="left"/>
      <w:pPr>
        <w:tabs>
          <w:tab w:val="num" w:pos="780"/>
        </w:tabs>
        <w:ind w:left="780" w:hanging="360"/>
      </w:pPr>
      <w:rPr>
        <w:rFonts w:ascii="Symbol" w:hAnsi="Symbol" w:hint="default"/>
        <w:sz w:val="24"/>
      </w:rPr>
    </w:lvl>
    <w:lvl w:ilvl="1" w:tplc="6A3C1872" w:tentative="1">
      <w:start w:val="1"/>
      <w:numFmt w:val="bullet"/>
      <w:lvlText w:val="o"/>
      <w:lvlJc w:val="left"/>
      <w:pPr>
        <w:tabs>
          <w:tab w:val="num" w:pos="1440"/>
        </w:tabs>
        <w:ind w:left="1440" w:hanging="360"/>
      </w:pPr>
      <w:rPr>
        <w:rFonts w:ascii="Courier New" w:hAnsi="Courier New" w:cs="Courier New" w:hint="default"/>
      </w:rPr>
    </w:lvl>
    <w:lvl w:ilvl="2" w:tplc="1A5E02D2" w:tentative="1">
      <w:start w:val="1"/>
      <w:numFmt w:val="bullet"/>
      <w:lvlText w:val=""/>
      <w:lvlJc w:val="left"/>
      <w:pPr>
        <w:tabs>
          <w:tab w:val="num" w:pos="2160"/>
        </w:tabs>
        <w:ind w:left="2160" w:hanging="360"/>
      </w:pPr>
      <w:rPr>
        <w:rFonts w:ascii="Wingdings" w:hAnsi="Wingdings" w:hint="default"/>
      </w:rPr>
    </w:lvl>
    <w:lvl w:ilvl="3" w:tplc="9AF29F00" w:tentative="1">
      <w:start w:val="1"/>
      <w:numFmt w:val="bullet"/>
      <w:lvlText w:val=""/>
      <w:lvlJc w:val="left"/>
      <w:pPr>
        <w:tabs>
          <w:tab w:val="num" w:pos="2880"/>
        </w:tabs>
        <w:ind w:left="2880" w:hanging="360"/>
      </w:pPr>
      <w:rPr>
        <w:rFonts w:ascii="Symbol" w:hAnsi="Symbol" w:hint="default"/>
      </w:rPr>
    </w:lvl>
    <w:lvl w:ilvl="4" w:tplc="666E27D8" w:tentative="1">
      <w:start w:val="1"/>
      <w:numFmt w:val="bullet"/>
      <w:lvlText w:val="o"/>
      <w:lvlJc w:val="left"/>
      <w:pPr>
        <w:tabs>
          <w:tab w:val="num" w:pos="3600"/>
        </w:tabs>
        <w:ind w:left="3600" w:hanging="360"/>
      </w:pPr>
      <w:rPr>
        <w:rFonts w:ascii="Courier New" w:hAnsi="Courier New" w:cs="Courier New" w:hint="default"/>
      </w:rPr>
    </w:lvl>
    <w:lvl w:ilvl="5" w:tplc="CEE49876" w:tentative="1">
      <w:start w:val="1"/>
      <w:numFmt w:val="bullet"/>
      <w:lvlText w:val=""/>
      <w:lvlJc w:val="left"/>
      <w:pPr>
        <w:tabs>
          <w:tab w:val="num" w:pos="4320"/>
        </w:tabs>
        <w:ind w:left="4320" w:hanging="360"/>
      </w:pPr>
      <w:rPr>
        <w:rFonts w:ascii="Wingdings" w:hAnsi="Wingdings" w:hint="default"/>
      </w:rPr>
    </w:lvl>
    <w:lvl w:ilvl="6" w:tplc="69123030" w:tentative="1">
      <w:start w:val="1"/>
      <w:numFmt w:val="bullet"/>
      <w:lvlText w:val=""/>
      <w:lvlJc w:val="left"/>
      <w:pPr>
        <w:tabs>
          <w:tab w:val="num" w:pos="5040"/>
        </w:tabs>
        <w:ind w:left="5040" w:hanging="360"/>
      </w:pPr>
      <w:rPr>
        <w:rFonts w:ascii="Symbol" w:hAnsi="Symbol" w:hint="default"/>
      </w:rPr>
    </w:lvl>
    <w:lvl w:ilvl="7" w:tplc="1DC2E91E" w:tentative="1">
      <w:start w:val="1"/>
      <w:numFmt w:val="bullet"/>
      <w:lvlText w:val="o"/>
      <w:lvlJc w:val="left"/>
      <w:pPr>
        <w:tabs>
          <w:tab w:val="num" w:pos="5760"/>
        </w:tabs>
        <w:ind w:left="5760" w:hanging="360"/>
      </w:pPr>
      <w:rPr>
        <w:rFonts w:ascii="Courier New" w:hAnsi="Courier New" w:cs="Courier New" w:hint="default"/>
      </w:rPr>
    </w:lvl>
    <w:lvl w:ilvl="8" w:tplc="D3C4C8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02307"/>
    <w:multiLevelType w:val="hybridMultilevel"/>
    <w:tmpl w:val="F9C0BF20"/>
    <w:lvl w:ilvl="0" w:tplc="D12051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5E0CCD"/>
    <w:multiLevelType w:val="hybridMultilevel"/>
    <w:tmpl w:val="AFB67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C21398"/>
    <w:multiLevelType w:val="hybridMultilevel"/>
    <w:tmpl w:val="C834E63E"/>
    <w:lvl w:ilvl="0" w:tplc="04080001">
      <w:start w:val="1"/>
      <w:numFmt w:val="decimal"/>
      <w:lvlText w:val="%1."/>
      <w:lvlJc w:val="left"/>
      <w:pPr>
        <w:ind w:left="36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2AEA0F3A"/>
    <w:multiLevelType w:val="hybridMultilevel"/>
    <w:tmpl w:val="A5E0F576"/>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2C8C4186"/>
    <w:multiLevelType w:val="hybridMultilevel"/>
    <w:tmpl w:val="DBF85598"/>
    <w:lvl w:ilvl="0" w:tplc="04080001">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267F30"/>
    <w:multiLevelType w:val="hybridMultilevel"/>
    <w:tmpl w:val="31C6FEF2"/>
    <w:lvl w:ilvl="0" w:tplc="04080003">
      <w:start w:val="1"/>
      <w:numFmt w:val="bullet"/>
      <w:lvlText w:val=""/>
      <w:lvlJc w:val="left"/>
      <w:pPr>
        <w:tabs>
          <w:tab w:val="num" w:pos="780"/>
        </w:tabs>
        <w:ind w:left="78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B533E3"/>
    <w:multiLevelType w:val="hybridMultilevel"/>
    <w:tmpl w:val="A7BEB756"/>
    <w:lvl w:ilvl="0" w:tplc="D120511A">
      <w:start w:val="1"/>
      <w:numFmt w:val="bullet"/>
      <w:lvlText w:val=""/>
      <w:lvlJc w:val="left"/>
      <w:pPr>
        <w:tabs>
          <w:tab w:val="num" w:pos="780"/>
        </w:tabs>
        <w:ind w:left="78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996EFC"/>
    <w:multiLevelType w:val="hybridMultilevel"/>
    <w:tmpl w:val="99B686E2"/>
    <w:lvl w:ilvl="0" w:tplc="D120511A">
      <w:start w:val="1"/>
      <w:numFmt w:val="decimal"/>
      <w:lvlText w:val="3.11.%1"/>
      <w:lvlJc w:val="left"/>
      <w:pPr>
        <w:ind w:left="780" w:hanging="360"/>
      </w:pPr>
      <w:rPr>
        <w:rFonts w:hint="default"/>
      </w:rPr>
    </w:lvl>
    <w:lvl w:ilvl="1" w:tplc="04080003" w:tentative="1">
      <w:start w:val="1"/>
      <w:numFmt w:val="lowerLetter"/>
      <w:lvlText w:val="%2."/>
      <w:lvlJc w:val="left"/>
      <w:pPr>
        <w:ind w:left="1500" w:hanging="360"/>
      </w:pPr>
    </w:lvl>
    <w:lvl w:ilvl="2" w:tplc="04080005" w:tentative="1">
      <w:start w:val="1"/>
      <w:numFmt w:val="lowerRoman"/>
      <w:lvlText w:val="%3."/>
      <w:lvlJc w:val="right"/>
      <w:pPr>
        <w:ind w:left="2220" w:hanging="180"/>
      </w:pPr>
    </w:lvl>
    <w:lvl w:ilvl="3" w:tplc="04080001" w:tentative="1">
      <w:start w:val="1"/>
      <w:numFmt w:val="decimal"/>
      <w:lvlText w:val="%4."/>
      <w:lvlJc w:val="left"/>
      <w:pPr>
        <w:ind w:left="2940" w:hanging="360"/>
      </w:pPr>
    </w:lvl>
    <w:lvl w:ilvl="4" w:tplc="04080003" w:tentative="1">
      <w:start w:val="1"/>
      <w:numFmt w:val="lowerLetter"/>
      <w:lvlText w:val="%5."/>
      <w:lvlJc w:val="left"/>
      <w:pPr>
        <w:ind w:left="3660" w:hanging="360"/>
      </w:pPr>
    </w:lvl>
    <w:lvl w:ilvl="5" w:tplc="04080005" w:tentative="1">
      <w:start w:val="1"/>
      <w:numFmt w:val="lowerRoman"/>
      <w:lvlText w:val="%6."/>
      <w:lvlJc w:val="right"/>
      <w:pPr>
        <w:ind w:left="4380" w:hanging="180"/>
      </w:pPr>
    </w:lvl>
    <w:lvl w:ilvl="6" w:tplc="04080001" w:tentative="1">
      <w:start w:val="1"/>
      <w:numFmt w:val="decimal"/>
      <w:lvlText w:val="%7."/>
      <w:lvlJc w:val="left"/>
      <w:pPr>
        <w:ind w:left="5100" w:hanging="360"/>
      </w:pPr>
    </w:lvl>
    <w:lvl w:ilvl="7" w:tplc="04080003" w:tentative="1">
      <w:start w:val="1"/>
      <w:numFmt w:val="lowerLetter"/>
      <w:lvlText w:val="%8."/>
      <w:lvlJc w:val="left"/>
      <w:pPr>
        <w:ind w:left="5820" w:hanging="360"/>
      </w:pPr>
    </w:lvl>
    <w:lvl w:ilvl="8" w:tplc="04080005" w:tentative="1">
      <w:start w:val="1"/>
      <w:numFmt w:val="lowerRoman"/>
      <w:lvlText w:val="%9."/>
      <w:lvlJc w:val="right"/>
      <w:pPr>
        <w:ind w:left="6540" w:hanging="180"/>
      </w:pPr>
    </w:lvl>
  </w:abstractNum>
  <w:abstractNum w:abstractNumId="27" w15:restartNumberingAfterBreak="0">
    <w:nsid w:val="373060A2"/>
    <w:multiLevelType w:val="hybridMultilevel"/>
    <w:tmpl w:val="E82EDF50"/>
    <w:lvl w:ilvl="0" w:tplc="667E7A52">
      <w:start w:val="1"/>
      <w:numFmt w:val="bullet"/>
      <w:lvlText w:val=""/>
      <w:lvlJc w:val="left"/>
      <w:pPr>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37422CD7"/>
    <w:multiLevelType w:val="hybridMultilevel"/>
    <w:tmpl w:val="BE8A2E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38DB5E01"/>
    <w:multiLevelType w:val="hybridMultilevel"/>
    <w:tmpl w:val="3F202664"/>
    <w:lvl w:ilvl="0" w:tplc="04080001">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D548FD"/>
    <w:multiLevelType w:val="hybridMultilevel"/>
    <w:tmpl w:val="B372B6C2"/>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EB52936"/>
    <w:multiLevelType w:val="hybridMultilevel"/>
    <w:tmpl w:val="4BE290C2"/>
    <w:lvl w:ilvl="0" w:tplc="04080003">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2" w15:restartNumberingAfterBreak="0">
    <w:nsid w:val="4FE24D79"/>
    <w:multiLevelType w:val="hybridMultilevel"/>
    <w:tmpl w:val="B09CBCD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48A0117"/>
    <w:multiLevelType w:val="multilevel"/>
    <w:tmpl w:val="C798CD50"/>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9D4512"/>
    <w:multiLevelType w:val="multilevel"/>
    <w:tmpl w:val="92A2F2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E1AE5"/>
    <w:multiLevelType w:val="hybridMultilevel"/>
    <w:tmpl w:val="9E14E810"/>
    <w:lvl w:ilvl="0" w:tplc="4828887C">
      <w:start w:val="1"/>
      <w:numFmt w:val="bullet"/>
      <w:lvlText w:val=""/>
      <w:lvlJc w:val="left"/>
      <w:pPr>
        <w:tabs>
          <w:tab w:val="num" w:pos="720"/>
        </w:tabs>
        <w:ind w:left="720" w:hanging="360"/>
      </w:pPr>
      <w:rPr>
        <w:rFonts w:ascii="Symbol" w:hAnsi="Symbol" w:hint="default"/>
      </w:rPr>
    </w:lvl>
    <w:lvl w:ilvl="1" w:tplc="721C1066">
      <w:start w:val="1"/>
      <w:numFmt w:val="bullet"/>
      <w:lvlText w:val="o"/>
      <w:lvlJc w:val="left"/>
      <w:pPr>
        <w:tabs>
          <w:tab w:val="num" w:pos="1440"/>
        </w:tabs>
        <w:ind w:left="1440" w:hanging="360"/>
      </w:pPr>
      <w:rPr>
        <w:rFonts w:ascii="Courier New" w:hAnsi="Courier New" w:cs="Courier New" w:hint="default"/>
      </w:rPr>
    </w:lvl>
    <w:lvl w:ilvl="2" w:tplc="5C209A52" w:tentative="1">
      <w:start w:val="1"/>
      <w:numFmt w:val="bullet"/>
      <w:lvlText w:val=""/>
      <w:lvlJc w:val="left"/>
      <w:pPr>
        <w:tabs>
          <w:tab w:val="num" w:pos="2160"/>
        </w:tabs>
        <w:ind w:left="2160" w:hanging="360"/>
      </w:pPr>
      <w:rPr>
        <w:rFonts w:ascii="Wingdings" w:hAnsi="Wingdings" w:hint="default"/>
      </w:rPr>
    </w:lvl>
    <w:lvl w:ilvl="3" w:tplc="BB565D10" w:tentative="1">
      <w:start w:val="1"/>
      <w:numFmt w:val="bullet"/>
      <w:lvlText w:val=""/>
      <w:lvlJc w:val="left"/>
      <w:pPr>
        <w:tabs>
          <w:tab w:val="num" w:pos="2880"/>
        </w:tabs>
        <w:ind w:left="2880" w:hanging="360"/>
      </w:pPr>
      <w:rPr>
        <w:rFonts w:ascii="Symbol" w:hAnsi="Symbol" w:hint="default"/>
      </w:rPr>
    </w:lvl>
    <w:lvl w:ilvl="4" w:tplc="A80A2048" w:tentative="1">
      <w:start w:val="1"/>
      <w:numFmt w:val="bullet"/>
      <w:lvlText w:val="o"/>
      <w:lvlJc w:val="left"/>
      <w:pPr>
        <w:tabs>
          <w:tab w:val="num" w:pos="3600"/>
        </w:tabs>
        <w:ind w:left="3600" w:hanging="360"/>
      </w:pPr>
      <w:rPr>
        <w:rFonts w:ascii="Courier New" w:hAnsi="Courier New" w:cs="Courier New" w:hint="default"/>
      </w:rPr>
    </w:lvl>
    <w:lvl w:ilvl="5" w:tplc="D1AC569E" w:tentative="1">
      <w:start w:val="1"/>
      <w:numFmt w:val="bullet"/>
      <w:lvlText w:val=""/>
      <w:lvlJc w:val="left"/>
      <w:pPr>
        <w:tabs>
          <w:tab w:val="num" w:pos="4320"/>
        </w:tabs>
        <w:ind w:left="4320" w:hanging="360"/>
      </w:pPr>
      <w:rPr>
        <w:rFonts w:ascii="Wingdings" w:hAnsi="Wingdings" w:hint="default"/>
      </w:rPr>
    </w:lvl>
    <w:lvl w:ilvl="6" w:tplc="6D6C613E" w:tentative="1">
      <w:start w:val="1"/>
      <w:numFmt w:val="bullet"/>
      <w:lvlText w:val=""/>
      <w:lvlJc w:val="left"/>
      <w:pPr>
        <w:tabs>
          <w:tab w:val="num" w:pos="5040"/>
        </w:tabs>
        <w:ind w:left="5040" w:hanging="360"/>
      </w:pPr>
      <w:rPr>
        <w:rFonts w:ascii="Symbol" w:hAnsi="Symbol" w:hint="default"/>
      </w:rPr>
    </w:lvl>
    <w:lvl w:ilvl="7" w:tplc="F0AA5216" w:tentative="1">
      <w:start w:val="1"/>
      <w:numFmt w:val="bullet"/>
      <w:lvlText w:val="o"/>
      <w:lvlJc w:val="left"/>
      <w:pPr>
        <w:tabs>
          <w:tab w:val="num" w:pos="5760"/>
        </w:tabs>
        <w:ind w:left="5760" w:hanging="360"/>
      </w:pPr>
      <w:rPr>
        <w:rFonts w:ascii="Courier New" w:hAnsi="Courier New" w:cs="Courier New" w:hint="default"/>
      </w:rPr>
    </w:lvl>
    <w:lvl w:ilvl="8" w:tplc="68284F6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B451AA"/>
    <w:multiLevelType w:val="hybridMultilevel"/>
    <w:tmpl w:val="37DE87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9A1A90"/>
    <w:multiLevelType w:val="hybridMultilevel"/>
    <w:tmpl w:val="D7A8D58C"/>
    <w:lvl w:ilvl="0" w:tplc="04080001">
      <w:start w:val="1"/>
      <w:numFmt w:val="bullet"/>
      <w:pStyle w:val="a"/>
      <w:lvlText w:val=""/>
      <w:lvlJc w:val="left"/>
      <w:pPr>
        <w:tabs>
          <w:tab w:val="num" w:pos="360"/>
        </w:tabs>
        <w:ind w:left="0" w:firstLine="0"/>
      </w:pPr>
      <w:rPr>
        <w:rFonts w:ascii="Wingdings" w:hAnsi="Wingdings" w:hint="default"/>
      </w:rPr>
    </w:lvl>
    <w:lvl w:ilvl="1" w:tplc="04080003">
      <w:start w:val="1"/>
      <w:numFmt w:val="bullet"/>
      <w:lvlText w:val="o"/>
      <w:lvlJc w:val="left"/>
      <w:pPr>
        <w:tabs>
          <w:tab w:val="num" w:pos="720"/>
        </w:tabs>
        <w:ind w:left="720" w:hanging="360"/>
      </w:pPr>
      <w:rPr>
        <w:rFonts w:ascii="Courier New" w:hAnsi="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2D960DC"/>
    <w:multiLevelType w:val="multilevel"/>
    <w:tmpl w:val="3F2026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8F1FA0"/>
    <w:multiLevelType w:val="hybridMultilevel"/>
    <w:tmpl w:val="D42AE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6797807"/>
    <w:multiLevelType w:val="hybridMultilevel"/>
    <w:tmpl w:val="11C64636"/>
    <w:lvl w:ilvl="0" w:tplc="B2C00F64">
      <w:start w:val="1"/>
      <w:numFmt w:val="bullet"/>
      <w:lvlText w:val=""/>
      <w:lvlJc w:val="left"/>
      <w:pPr>
        <w:tabs>
          <w:tab w:val="num" w:pos="720"/>
        </w:tabs>
        <w:ind w:left="720" w:hanging="360"/>
      </w:pPr>
      <w:rPr>
        <w:rFonts w:ascii="Symbol" w:hAnsi="Symbol" w:hint="default"/>
        <w:sz w:val="20"/>
      </w:rPr>
    </w:lvl>
    <w:lvl w:ilvl="1" w:tplc="F1A0478C" w:tentative="1">
      <w:start w:val="1"/>
      <w:numFmt w:val="bullet"/>
      <w:lvlText w:val="o"/>
      <w:lvlJc w:val="left"/>
      <w:pPr>
        <w:tabs>
          <w:tab w:val="num" w:pos="1440"/>
        </w:tabs>
        <w:ind w:left="1440" w:hanging="360"/>
      </w:pPr>
      <w:rPr>
        <w:rFonts w:ascii="Courier New" w:hAnsi="Courier New" w:cs="Courier New" w:hint="default"/>
      </w:rPr>
    </w:lvl>
    <w:lvl w:ilvl="2" w:tplc="18443A02" w:tentative="1">
      <w:start w:val="1"/>
      <w:numFmt w:val="bullet"/>
      <w:lvlText w:val=""/>
      <w:lvlJc w:val="left"/>
      <w:pPr>
        <w:tabs>
          <w:tab w:val="num" w:pos="2160"/>
        </w:tabs>
        <w:ind w:left="2160" w:hanging="360"/>
      </w:pPr>
      <w:rPr>
        <w:rFonts w:ascii="Wingdings" w:hAnsi="Wingdings" w:hint="default"/>
      </w:rPr>
    </w:lvl>
    <w:lvl w:ilvl="3" w:tplc="CC0C714E" w:tentative="1">
      <w:start w:val="1"/>
      <w:numFmt w:val="bullet"/>
      <w:lvlText w:val=""/>
      <w:lvlJc w:val="left"/>
      <w:pPr>
        <w:tabs>
          <w:tab w:val="num" w:pos="2880"/>
        </w:tabs>
        <w:ind w:left="2880" w:hanging="360"/>
      </w:pPr>
      <w:rPr>
        <w:rFonts w:ascii="Symbol" w:hAnsi="Symbol" w:hint="default"/>
      </w:rPr>
    </w:lvl>
    <w:lvl w:ilvl="4" w:tplc="4CC20CCA" w:tentative="1">
      <w:start w:val="1"/>
      <w:numFmt w:val="bullet"/>
      <w:lvlText w:val="o"/>
      <w:lvlJc w:val="left"/>
      <w:pPr>
        <w:tabs>
          <w:tab w:val="num" w:pos="3600"/>
        </w:tabs>
        <w:ind w:left="3600" w:hanging="360"/>
      </w:pPr>
      <w:rPr>
        <w:rFonts w:ascii="Courier New" w:hAnsi="Courier New" w:cs="Courier New" w:hint="default"/>
      </w:rPr>
    </w:lvl>
    <w:lvl w:ilvl="5" w:tplc="1CD2FF38" w:tentative="1">
      <w:start w:val="1"/>
      <w:numFmt w:val="bullet"/>
      <w:lvlText w:val=""/>
      <w:lvlJc w:val="left"/>
      <w:pPr>
        <w:tabs>
          <w:tab w:val="num" w:pos="4320"/>
        </w:tabs>
        <w:ind w:left="4320" w:hanging="360"/>
      </w:pPr>
      <w:rPr>
        <w:rFonts w:ascii="Wingdings" w:hAnsi="Wingdings" w:hint="default"/>
      </w:rPr>
    </w:lvl>
    <w:lvl w:ilvl="6" w:tplc="C9844F62" w:tentative="1">
      <w:start w:val="1"/>
      <w:numFmt w:val="bullet"/>
      <w:lvlText w:val=""/>
      <w:lvlJc w:val="left"/>
      <w:pPr>
        <w:tabs>
          <w:tab w:val="num" w:pos="5040"/>
        </w:tabs>
        <w:ind w:left="5040" w:hanging="360"/>
      </w:pPr>
      <w:rPr>
        <w:rFonts w:ascii="Symbol" w:hAnsi="Symbol" w:hint="default"/>
      </w:rPr>
    </w:lvl>
    <w:lvl w:ilvl="7" w:tplc="C10ECA9C" w:tentative="1">
      <w:start w:val="1"/>
      <w:numFmt w:val="bullet"/>
      <w:lvlText w:val="o"/>
      <w:lvlJc w:val="left"/>
      <w:pPr>
        <w:tabs>
          <w:tab w:val="num" w:pos="5760"/>
        </w:tabs>
        <w:ind w:left="5760" w:hanging="360"/>
      </w:pPr>
      <w:rPr>
        <w:rFonts w:ascii="Courier New" w:hAnsi="Courier New" w:cs="Courier New" w:hint="default"/>
      </w:rPr>
    </w:lvl>
    <w:lvl w:ilvl="8" w:tplc="39D2B1A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170C86"/>
    <w:multiLevelType w:val="hybridMultilevel"/>
    <w:tmpl w:val="4C04BBE6"/>
    <w:lvl w:ilvl="0" w:tplc="BD56094A">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2E0720"/>
    <w:multiLevelType w:val="hybridMultilevel"/>
    <w:tmpl w:val="F0C0BD64"/>
    <w:lvl w:ilvl="0" w:tplc="04080003">
      <w:start w:val="1"/>
      <w:numFmt w:val="bullet"/>
      <w:lvlText w:val=""/>
      <w:lvlJc w:val="left"/>
      <w:pPr>
        <w:tabs>
          <w:tab w:val="num" w:pos="720"/>
        </w:tabs>
        <w:ind w:left="720" w:hanging="360"/>
      </w:pPr>
      <w:rPr>
        <w:rFonts w:ascii="Symbol" w:hAnsi="Symbol" w:hint="default"/>
        <w:color w:val="auto"/>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B3418"/>
    <w:multiLevelType w:val="hybridMultilevel"/>
    <w:tmpl w:val="862CC244"/>
    <w:lvl w:ilvl="0" w:tplc="04080001">
      <w:start w:val="1"/>
      <w:numFmt w:val="bullet"/>
      <w:lvlText w:val=""/>
      <w:lvlJc w:val="left"/>
      <w:pPr>
        <w:ind w:left="938" w:hanging="360"/>
      </w:pPr>
      <w:rPr>
        <w:rFonts w:ascii="Symbol" w:hAnsi="Symbol" w:hint="default"/>
      </w:rPr>
    </w:lvl>
    <w:lvl w:ilvl="1" w:tplc="04080003" w:tentative="1">
      <w:start w:val="1"/>
      <w:numFmt w:val="bullet"/>
      <w:lvlText w:val="o"/>
      <w:lvlJc w:val="left"/>
      <w:pPr>
        <w:ind w:left="1658" w:hanging="360"/>
      </w:pPr>
      <w:rPr>
        <w:rFonts w:ascii="Courier New" w:hAnsi="Courier New" w:cs="Courier New" w:hint="default"/>
      </w:rPr>
    </w:lvl>
    <w:lvl w:ilvl="2" w:tplc="04080005" w:tentative="1">
      <w:start w:val="1"/>
      <w:numFmt w:val="bullet"/>
      <w:lvlText w:val=""/>
      <w:lvlJc w:val="left"/>
      <w:pPr>
        <w:ind w:left="2378" w:hanging="360"/>
      </w:pPr>
      <w:rPr>
        <w:rFonts w:ascii="Wingdings" w:hAnsi="Wingdings" w:hint="default"/>
      </w:rPr>
    </w:lvl>
    <w:lvl w:ilvl="3" w:tplc="04080001" w:tentative="1">
      <w:start w:val="1"/>
      <w:numFmt w:val="bullet"/>
      <w:lvlText w:val=""/>
      <w:lvlJc w:val="left"/>
      <w:pPr>
        <w:ind w:left="3098" w:hanging="360"/>
      </w:pPr>
      <w:rPr>
        <w:rFonts w:ascii="Symbol" w:hAnsi="Symbol" w:hint="default"/>
      </w:rPr>
    </w:lvl>
    <w:lvl w:ilvl="4" w:tplc="04080003" w:tentative="1">
      <w:start w:val="1"/>
      <w:numFmt w:val="bullet"/>
      <w:lvlText w:val="o"/>
      <w:lvlJc w:val="left"/>
      <w:pPr>
        <w:ind w:left="3818" w:hanging="360"/>
      </w:pPr>
      <w:rPr>
        <w:rFonts w:ascii="Courier New" w:hAnsi="Courier New" w:cs="Courier New" w:hint="default"/>
      </w:rPr>
    </w:lvl>
    <w:lvl w:ilvl="5" w:tplc="04080005" w:tentative="1">
      <w:start w:val="1"/>
      <w:numFmt w:val="bullet"/>
      <w:lvlText w:val=""/>
      <w:lvlJc w:val="left"/>
      <w:pPr>
        <w:ind w:left="4538" w:hanging="360"/>
      </w:pPr>
      <w:rPr>
        <w:rFonts w:ascii="Wingdings" w:hAnsi="Wingdings" w:hint="default"/>
      </w:rPr>
    </w:lvl>
    <w:lvl w:ilvl="6" w:tplc="04080001" w:tentative="1">
      <w:start w:val="1"/>
      <w:numFmt w:val="bullet"/>
      <w:lvlText w:val=""/>
      <w:lvlJc w:val="left"/>
      <w:pPr>
        <w:ind w:left="5258" w:hanging="360"/>
      </w:pPr>
      <w:rPr>
        <w:rFonts w:ascii="Symbol" w:hAnsi="Symbol" w:hint="default"/>
      </w:rPr>
    </w:lvl>
    <w:lvl w:ilvl="7" w:tplc="04080003" w:tentative="1">
      <w:start w:val="1"/>
      <w:numFmt w:val="bullet"/>
      <w:lvlText w:val="o"/>
      <w:lvlJc w:val="left"/>
      <w:pPr>
        <w:ind w:left="5978" w:hanging="360"/>
      </w:pPr>
      <w:rPr>
        <w:rFonts w:ascii="Courier New" w:hAnsi="Courier New" w:cs="Courier New" w:hint="default"/>
      </w:rPr>
    </w:lvl>
    <w:lvl w:ilvl="8" w:tplc="04080005" w:tentative="1">
      <w:start w:val="1"/>
      <w:numFmt w:val="bullet"/>
      <w:lvlText w:val=""/>
      <w:lvlJc w:val="left"/>
      <w:pPr>
        <w:ind w:left="6698" w:hanging="360"/>
      </w:pPr>
      <w:rPr>
        <w:rFonts w:ascii="Wingdings" w:hAnsi="Wingdings" w:hint="default"/>
      </w:rPr>
    </w:lvl>
  </w:abstractNum>
  <w:abstractNum w:abstractNumId="45" w15:restartNumberingAfterBreak="0">
    <w:nsid w:val="7F357790"/>
    <w:multiLevelType w:val="hybridMultilevel"/>
    <w:tmpl w:val="C798CD50"/>
    <w:lvl w:ilvl="0" w:tplc="439298E2">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8"/>
  </w:num>
  <w:num w:numId="3">
    <w:abstractNumId w:val="19"/>
  </w:num>
  <w:num w:numId="4">
    <w:abstractNumId w:val="25"/>
  </w:num>
  <w:num w:numId="5">
    <w:abstractNumId w:val="17"/>
  </w:num>
  <w:num w:numId="6">
    <w:abstractNumId w:val="24"/>
  </w:num>
  <w:num w:numId="7">
    <w:abstractNumId w:val="16"/>
  </w:num>
  <w:num w:numId="8">
    <w:abstractNumId w:val="14"/>
  </w:num>
  <w:num w:numId="9">
    <w:abstractNumId w:val="37"/>
  </w:num>
  <w:num w:numId="10">
    <w:abstractNumId w:val="33"/>
  </w:num>
  <w:num w:numId="11">
    <w:abstractNumId w:val="6"/>
  </w:num>
  <w:num w:numId="12">
    <w:abstractNumId w:val="45"/>
  </w:num>
  <w:num w:numId="13">
    <w:abstractNumId w:val="5"/>
  </w:num>
  <w:num w:numId="14">
    <w:abstractNumId w:val="36"/>
  </w:num>
  <w:num w:numId="15">
    <w:abstractNumId w:val="32"/>
  </w:num>
  <w:num w:numId="16">
    <w:abstractNumId w:val="13"/>
  </w:num>
  <w:num w:numId="17">
    <w:abstractNumId w:val="42"/>
  </w:num>
  <w:num w:numId="18">
    <w:abstractNumId w:val="30"/>
  </w:num>
  <w:num w:numId="19">
    <w:abstractNumId w:val="23"/>
  </w:num>
  <w:num w:numId="20">
    <w:abstractNumId w:val="29"/>
  </w:num>
  <w:num w:numId="21">
    <w:abstractNumId w:val="39"/>
  </w:num>
  <w:num w:numId="22">
    <w:abstractNumId w:val="21"/>
  </w:num>
  <w:num w:numId="23">
    <w:abstractNumId w:val="35"/>
  </w:num>
  <w:num w:numId="24">
    <w:abstractNumId w:val="12"/>
  </w:num>
  <w:num w:numId="25">
    <w:abstractNumId w:val="34"/>
  </w:num>
  <w:num w:numId="26">
    <w:abstractNumId w:val="43"/>
  </w:num>
  <w:num w:numId="27">
    <w:abstractNumId w:val="41"/>
  </w:num>
  <w:num w:numId="28">
    <w:abstractNumId w:val="8"/>
  </w:num>
  <w:num w:numId="29">
    <w:abstractNumId w:val="31"/>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num>
  <w:num w:numId="39">
    <w:abstractNumId w:val="11"/>
  </w:num>
  <w:num w:numId="40">
    <w:abstractNumId w:val="4"/>
  </w:num>
  <w:num w:numId="41">
    <w:abstractNumId w:val="26"/>
  </w:num>
  <w:num w:numId="42">
    <w:abstractNumId w:val="0"/>
  </w:num>
  <w:num w:numId="43">
    <w:abstractNumId w:val="1"/>
  </w:num>
  <w:num w:numId="44">
    <w:abstractNumId w:val="2"/>
  </w:num>
  <w:num w:numId="45">
    <w:abstractNumId w:val="22"/>
  </w:num>
  <w:num w:numId="46">
    <w:abstractNumId w:val="28"/>
  </w:num>
  <w:num w:numId="47">
    <w:abstractNumId w:val="40"/>
  </w:num>
  <w:num w:numId="48">
    <w:abstractNumId w:val="15"/>
  </w:num>
  <w:num w:numId="49">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23"/>
    <w:rsid w:val="0000181A"/>
    <w:rsid w:val="00014F74"/>
    <w:rsid w:val="00022883"/>
    <w:rsid w:val="00032806"/>
    <w:rsid w:val="0003765F"/>
    <w:rsid w:val="00045C7F"/>
    <w:rsid w:val="00051CAD"/>
    <w:rsid w:val="00054F00"/>
    <w:rsid w:val="00061854"/>
    <w:rsid w:val="0006257D"/>
    <w:rsid w:val="00066525"/>
    <w:rsid w:val="00074913"/>
    <w:rsid w:val="0007538D"/>
    <w:rsid w:val="00086FEC"/>
    <w:rsid w:val="00093411"/>
    <w:rsid w:val="00095108"/>
    <w:rsid w:val="00096299"/>
    <w:rsid w:val="00097609"/>
    <w:rsid w:val="000A1891"/>
    <w:rsid w:val="000A3665"/>
    <w:rsid w:val="000A6CF8"/>
    <w:rsid w:val="000B135C"/>
    <w:rsid w:val="000D22E8"/>
    <w:rsid w:val="000D578F"/>
    <w:rsid w:val="000E0647"/>
    <w:rsid w:val="000E6215"/>
    <w:rsid w:val="000E6F71"/>
    <w:rsid w:val="000F0B85"/>
    <w:rsid w:val="000F20F9"/>
    <w:rsid w:val="000F30DD"/>
    <w:rsid w:val="001009DD"/>
    <w:rsid w:val="00101585"/>
    <w:rsid w:val="00123CCB"/>
    <w:rsid w:val="0013088B"/>
    <w:rsid w:val="001308D6"/>
    <w:rsid w:val="001333C3"/>
    <w:rsid w:val="00140456"/>
    <w:rsid w:val="00154FEC"/>
    <w:rsid w:val="00155317"/>
    <w:rsid w:val="00160254"/>
    <w:rsid w:val="001838C6"/>
    <w:rsid w:val="001A1570"/>
    <w:rsid w:val="001A1AAA"/>
    <w:rsid w:val="001A1E8B"/>
    <w:rsid w:val="001A7E72"/>
    <w:rsid w:val="001B03D4"/>
    <w:rsid w:val="001B1C4C"/>
    <w:rsid w:val="001B4694"/>
    <w:rsid w:val="001B6BD2"/>
    <w:rsid w:val="001C729F"/>
    <w:rsid w:val="001D7FD9"/>
    <w:rsid w:val="001E4564"/>
    <w:rsid w:val="00203859"/>
    <w:rsid w:val="00217F0C"/>
    <w:rsid w:val="00234786"/>
    <w:rsid w:val="00241056"/>
    <w:rsid w:val="00245733"/>
    <w:rsid w:val="00247616"/>
    <w:rsid w:val="002501EF"/>
    <w:rsid w:val="0025085B"/>
    <w:rsid w:val="00251FE0"/>
    <w:rsid w:val="00265CFD"/>
    <w:rsid w:val="0026607A"/>
    <w:rsid w:val="002710AF"/>
    <w:rsid w:val="00280C73"/>
    <w:rsid w:val="0028274F"/>
    <w:rsid w:val="00285CA0"/>
    <w:rsid w:val="00286169"/>
    <w:rsid w:val="00287406"/>
    <w:rsid w:val="002938A7"/>
    <w:rsid w:val="002A4CBB"/>
    <w:rsid w:val="002A5095"/>
    <w:rsid w:val="002A54A6"/>
    <w:rsid w:val="002A6276"/>
    <w:rsid w:val="002B0123"/>
    <w:rsid w:val="002D121D"/>
    <w:rsid w:val="002D5FDF"/>
    <w:rsid w:val="002D7F41"/>
    <w:rsid w:val="002E6EC4"/>
    <w:rsid w:val="002F13D8"/>
    <w:rsid w:val="00303611"/>
    <w:rsid w:val="003310A6"/>
    <w:rsid w:val="00332BCA"/>
    <w:rsid w:val="003344D6"/>
    <w:rsid w:val="003360BC"/>
    <w:rsid w:val="00340138"/>
    <w:rsid w:val="00345061"/>
    <w:rsid w:val="003531BC"/>
    <w:rsid w:val="0036570C"/>
    <w:rsid w:val="00372D3C"/>
    <w:rsid w:val="003863C4"/>
    <w:rsid w:val="0039379A"/>
    <w:rsid w:val="003A01DA"/>
    <w:rsid w:val="003A53C2"/>
    <w:rsid w:val="003B082E"/>
    <w:rsid w:val="003B1016"/>
    <w:rsid w:val="003D122F"/>
    <w:rsid w:val="003D1CBC"/>
    <w:rsid w:val="003E1C62"/>
    <w:rsid w:val="003E53E3"/>
    <w:rsid w:val="003F5A5F"/>
    <w:rsid w:val="00400FD9"/>
    <w:rsid w:val="00414A34"/>
    <w:rsid w:val="00426041"/>
    <w:rsid w:val="00427310"/>
    <w:rsid w:val="00432B96"/>
    <w:rsid w:val="004339C3"/>
    <w:rsid w:val="00434EB0"/>
    <w:rsid w:val="00443017"/>
    <w:rsid w:val="004469C9"/>
    <w:rsid w:val="00450DE2"/>
    <w:rsid w:val="00454FEB"/>
    <w:rsid w:val="00457421"/>
    <w:rsid w:val="0047108B"/>
    <w:rsid w:val="00473C20"/>
    <w:rsid w:val="004801B2"/>
    <w:rsid w:val="00481EDA"/>
    <w:rsid w:val="004A0E55"/>
    <w:rsid w:val="004A31AA"/>
    <w:rsid w:val="004A5919"/>
    <w:rsid w:val="004A6BA5"/>
    <w:rsid w:val="004B0352"/>
    <w:rsid w:val="004B6DDC"/>
    <w:rsid w:val="004B7469"/>
    <w:rsid w:val="004D5E71"/>
    <w:rsid w:val="004E6C98"/>
    <w:rsid w:val="004F1191"/>
    <w:rsid w:val="004F28AD"/>
    <w:rsid w:val="004F5E0A"/>
    <w:rsid w:val="00503849"/>
    <w:rsid w:val="00507110"/>
    <w:rsid w:val="005247AC"/>
    <w:rsid w:val="005247BA"/>
    <w:rsid w:val="00527E18"/>
    <w:rsid w:val="00540369"/>
    <w:rsid w:val="005419B8"/>
    <w:rsid w:val="00553ABB"/>
    <w:rsid w:val="00557D23"/>
    <w:rsid w:val="00564F2E"/>
    <w:rsid w:val="005677A4"/>
    <w:rsid w:val="00570CB7"/>
    <w:rsid w:val="00586226"/>
    <w:rsid w:val="005B08B8"/>
    <w:rsid w:val="005D691C"/>
    <w:rsid w:val="005E52A7"/>
    <w:rsid w:val="005F3616"/>
    <w:rsid w:val="0061003F"/>
    <w:rsid w:val="00610860"/>
    <w:rsid w:val="0061200A"/>
    <w:rsid w:val="00612671"/>
    <w:rsid w:val="00613301"/>
    <w:rsid w:val="006145EC"/>
    <w:rsid w:val="006167F8"/>
    <w:rsid w:val="006175A4"/>
    <w:rsid w:val="006214C3"/>
    <w:rsid w:val="00624E45"/>
    <w:rsid w:val="00625253"/>
    <w:rsid w:val="006305E7"/>
    <w:rsid w:val="00631296"/>
    <w:rsid w:val="0064079F"/>
    <w:rsid w:val="00660E65"/>
    <w:rsid w:val="00661618"/>
    <w:rsid w:val="00662EA2"/>
    <w:rsid w:val="006716E6"/>
    <w:rsid w:val="006728B1"/>
    <w:rsid w:val="00673EE9"/>
    <w:rsid w:val="00695DFA"/>
    <w:rsid w:val="00697F95"/>
    <w:rsid w:val="006A77C9"/>
    <w:rsid w:val="006B04AF"/>
    <w:rsid w:val="006B2449"/>
    <w:rsid w:val="006B73CF"/>
    <w:rsid w:val="006D0BF4"/>
    <w:rsid w:val="006E0DFE"/>
    <w:rsid w:val="006E1539"/>
    <w:rsid w:val="006E1B53"/>
    <w:rsid w:val="006F4782"/>
    <w:rsid w:val="00702150"/>
    <w:rsid w:val="00702BE7"/>
    <w:rsid w:val="00704EF7"/>
    <w:rsid w:val="00714673"/>
    <w:rsid w:val="007210DC"/>
    <w:rsid w:val="00724DEE"/>
    <w:rsid w:val="0073013A"/>
    <w:rsid w:val="00731453"/>
    <w:rsid w:val="007318FF"/>
    <w:rsid w:val="007324DD"/>
    <w:rsid w:val="00735E0D"/>
    <w:rsid w:val="0074305D"/>
    <w:rsid w:val="0074414C"/>
    <w:rsid w:val="007516A8"/>
    <w:rsid w:val="00751CE2"/>
    <w:rsid w:val="0076205E"/>
    <w:rsid w:val="00762FEE"/>
    <w:rsid w:val="007710B9"/>
    <w:rsid w:val="007851A7"/>
    <w:rsid w:val="00785C05"/>
    <w:rsid w:val="00795DCC"/>
    <w:rsid w:val="007A2A7F"/>
    <w:rsid w:val="007B514B"/>
    <w:rsid w:val="007C0BAD"/>
    <w:rsid w:val="007E0330"/>
    <w:rsid w:val="007E0C93"/>
    <w:rsid w:val="007E74A4"/>
    <w:rsid w:val="007E7994"/>
    <w:rsid w:val="007F1376"/>
    <w:rsid w:val="008048E9"/>
    <w:rsid w:val="00805F65"/>
    <w:rsid w:val="008072BD"/>
    <w:rsid w:val="008119AC"/>
    <w:rsid w:val="00812963"/>
    <w:rsid w:val="00815106"/>
    <w:rsid w:val="00825AE5"/>
    <w:rsid w:val="00832FD2"/>
    <w:rsid w:val="00834547"/>
    <w:rsid w:val="00837832"/>
    <w:rsid w:val="00841CB0"/>
    <w:rsid w:val="008531FF"/>
    <w:rsid w:val="00862DF9"/>
    <w:rsid w:val="00864CA0"/>
    <w:rsid w:val="008665C8"/>
    <w:rsid w:val="008765DD"/>
    <w:rsid w:val="00876F66"/>
    <w:rsid w:val="00877C8D"/>
    <w:rsid w:val="00883C27"/>
    <w:rsid w:val="0089286F"/>
    <w:rsid w:val="00896915"/>
    <w:rsid w:val="00896D5B"/>
    <w:rsid w:val="008A4295"/>
    <w:rsid w:val="008A5F9D"/>
    <w:rsid w:val="008B3FD8"/>
    <w:rsid w:val="008B4B80"/>
    <w:rsid w:val="008C317D"/>
    <w:rsid w:val="008C5B89"/>
    <w:rsid w:val="008D26C4"/>
    <w:rsid w:val="008D40B7"/>
    <w:rsid w:val="008D4B5A"/>
    <w:rsid w:val="008E2E88"/>
    <w:rsid w:val="008F5740"/>
    <w:rsid w:val="00911838"/>
    <w:rsid w:val="00912A38"/>
    <w:rsid w:val="009143F7"/>
    <w:rsid w:val="00925A60"/>
    <w:rsid w:val="0093236D"/>
    <w:rsid w:val="00932618"/>
    <w:rsid w:val="009359BE"/>
    <w:rsid w:val="00937626"/>
    <w:rsid w:val="00941242"/>
    <w:rsid w:val="00973EDA"/>
    <w:rsid w:val="009845FB"/>
    <w:rsid w:val="00984BBA"/>
    <w:rsid w:val="0098660B"/>
    <w:rsid w:val="00993F21"/>
    <w:rsid w:val="00997B51"/>
    <w:rsid w:val="009A3A87"/>
    <w:rsid w:val="009B2B69"/>
    <w:rsid w:val="009B4571"/>
    <w:rsid w:val="009B7BDF"/>
    <w:rsid w:val="009D2125"/>
    <w:rsid w:val="009D59EA"/>
    <w:rsid w:val="009E4047"/>
    <w:rsid w:val="009F1F92"/>
    <w:rsid w:val="009F3990"/>
    <w:rsid w:val="00A01E08"/>
    <w:rsid w:val="00A05436"/>
    <w:rsid w:val="00A05C92"/>
    <w:rsid w:val="00A05EBD"/>
    <w:rsid w:val="00A141BF"/>
    <w:rsid w:val="00A15233"/>
    <w:rsid w:val="00A2382A"/>
    <w:rsid w:val="00A2421E"/>
    <w:rsid w:val="00A32792"/>
    <w:rsid w:val="00A339FF"/>
    <w:rsid w:val="00A345C9"/>
    <w:rsid w:val="00A37E18"/>
    <w:rsid w:val="00A41206"/>
    <w:rsid w:val="00A41FE4"/>
    <w:rsid w:val="00A46AA6"/>
    <w:rsid w:val="00A4748C"/>
    <w:rsid w:val="00A5489C"/>
    <w:rsid w:val="00A54F39"/>
    <w:rsid w:val="00A5611F"/>
    <w:rsid w:val="00A60C20"/>
    <w:rsid w:val="00A77570"/>
    <w:rsid w:val="00A8321F"/>
    <w:rsid w:val="00A83BF7"/>
    <w:rsid w:val="00A92757"/>
    <w:rsid w:val="00AA4BFB"/>
    <w:rsid w:val="00AA4EDD"/>
    <w:rsid w:val="00AB4E72"/>
    <w:rsid w:val="00AD3701"/>
    <w:rsid w:val="00AD4B0F"/>
    <w:rsid w:val="00AE3128"/>
    <w:rsid w:val="00AE6260"/>
    <w:rsid w:val="00AE6614"/>
    <w:rsid w:val="00AF7EA9"/>
    <w:rsid w:val="00B022A2"/>
    <w:rsid w:val="00B100A1"/>
    <w:rsid w:val="00B1103F"/>
    <w:rsid w:val="00B12527"/>
    <w:rsid w:val="00B17F1A"/>
    <w:rsid w:val="00B235A0"/>
    <w:rsid w:val="00B26BAA"/>
    <w:rsid w:val="00B330C2"/>
    <w:rsid w:val="00B342AD"/>
    <w:rsid w:val="00B34BFC"/>
    <w:rsid w:val="00B44695"/>
    <w:rsid w:val="00B4741C"/>
    <w:rsid w:val="00B51E1F"/>
    <w:rsid w:val="00B64D5C"/>
    <w:rsid w:val="00B6700A"/>
    <w:rsid w:val="00B70995"/>
    <w:rsid w:val="00B70EA0"/>
    <w:rsid w:val="00B70F07"/>
    <w:rsid w:val="00B74E93"/>
    <w:rsid w:val="00B82E76"/>
    <w:rsid w:val="00B90BBF"/>
    <w:rsid w:val="00B91FD6"/>
    <w:rsid w:val="00B940DC"/>
    <w:rsid w:val="00B9444A"/>
    <w:rsid w:val="00BA0FA5"/>
    <w:rsid w:val="00BA6275"/>
    <w:rsid w:val="00BB09F0"/>
    <w:rsid w:val="00BB1BD7"/>
    <w:rsid w:val="00BC0FEE"/>
    <w:rsid w:val="00BD03BE"/>
    <w:rsid w:val="00BD4829"/>
    <w:rsid w:val="00BD7E38"/>
    <w:rsid w:val="00BE0ABF"/>
    <w:rsid w:val="00BF02A2"/>
    <w:rsid w:val="00BF6DE6"/>
    <w:rsid w:val="00C06F4D"/>
    <w:rsid w:val="00C1399E"/>
    <w:rsid w:val="00C1771B"/>
    <w:rsid w:val="00C216E6"/>
    <w:rsid w:val="00C218E7"/>
    <w:rsid w:val="00C222BC"/>
    <w:rsid w:val="00C51B79"/>
    <w:rsid w:val="00C62DE1"/>
    <w:rsid w:val="00C72A97"/>
    <w:rsid w:val="00C72D0E"/>
    <w:rsid w:val="00C80EB1"/>
    <w:rsid w:val="00C83491"/>
    <w:rsid w:val="00C950AA"/>
    <w:rsid w:val="00C967A8"/>
    <w:rsid w:val="00CA4C88"/>
    <w:rsid w:val="00CB3914"/>
    <w:rsid w:val="00CB4819"/>
    <w:rsid w:val="00CC5DBA"/>
    <w:rsid w:val="00CD0A5B"/>
    <w:rsid w:val="00CE3AF2"/>
    <w:rsid w:val="00CE4437"/>
    <w:rsid w:val="00CE6712"/>
    <w:rsid w:val="00CF5527"/>
    <w:rsid w:val="00CF7A7B"/>
    <w:rsid w:val="00D04ACC"/>
    <w:rsid w:val="00D056A8"/>
    <w:rsid w:val="00D05F93"/>
    <w:rsid w:val="00D1463F"/>
    <w:rsid w:val="00D15C69"/>
    <w:rsid w:val="00D173E6"/>
    <w:rsid w:val="00D2282E"/>
    <w:rsid w:val="00D32D0E"/>
    <w:rsid w:val="00D3421D"/>
    <w:rsid w:val="00D444EC"/>
    <w:rsid w:val="00D5182A"/>
    <w:rsid w:val="00D54DA4"/>
    <w:rsid w:val="00D56895"/>
    <w:rsid w:val="00D66C80"/>
    <w:rsid w:val="00D819CE"/>
    <w:rsid w:val="00D9154B"/>
    <w:rsid w:val="00D97EAA"/>
    <w:rsid w:val="00DA6302"/>
    <w:rsid w:val="00DB4C36"/>
    <w:rsid w:val="00DD4285"/>
    <w:rsid w:val="00DD4C0E"/>
    <w:rsid w:val="00DE7BBC"/>
    <w:rsid w:val="00DF0198"/>
    <w:rsid w:val="00E127BA"/>
    <w:rsid w:val="00E17210"/>
    <w:rsid w:val="00E173FB"/>
    <w:rsid w:val="00E20B5F"/>
    <w:rsid w:val="00E23000"/>
    <w:rsid w:val="00E2523D"/>
    <w:rsid w:val="00E27502"/>
    <w:rsid w:val="00E370A4"/>
    <w:rsid w:val="00E37854"/>
    <w:rsid w:val="00E434F5"/>
    <w:rsid w:val="00E568B5"/>
    <w:rsid w:val="00E651EB"/>
    <w:rsid w:val="00E66EEE"/>
    <w:rsid w:val="00E70ED9"/>
    <w:rsid w:val="00E70F92"/>
    <w:rsid w:val="00E76268"/>
    <w:rsid w:val="00E96419"/>
    <w:rsid w:val="00E96D29"/>
    <w:rsid w:val="00EA46AE"/>
    <w:rsid w:val="00EA595E"/>
    <w:rsid w:val="00EA60FB"/>
    <w:rsid w:val="00EB3C2A"/>
    <w:rsid w:val="00EB4614"/>
    <w:rsid w:val="00EE3629"/>
    <w:rsid w:val="00EE3DC7"/>
    <w:rsid w:val="00EE50E8"/>
    <w:rsid w:val="00EF29AE"/>
    <w:rsid w:val="00F1323B"/>
    <w:rsid w:val="00F22FC1"/>
    <w:rsid w:val="00F23957"/>
    <w:rsid w:val="00F23BDD"/>
    <w:rsid w:val="00F30CBB"/>
    <w:rsid w:val="00F34962"/>
    <w:rsid w:val="00F34BCC"/>
    <w:rsid w:val="00F42E5F"/>
    <w:rsid w:val="00F44160"/>
    <w:rsid w:val="00F44504"/>
    <w:rsid w:val="00F45974"/>
    <w:rsid w:val="00F5542F"/>
    <w:rsid w:val="00F57FDD"/>
    <w:rsid w:val="00F72F79"/>
    <w:rsid w:val="00F8240C"/>
    <w:rsid w:val="00F82902"/>
    <w:rsid w:val="00F840E3"/>
    <w:rsid w:val="00F904AE"/>
    <w:rsid w:val="00F96A61"/>
    <w:rsid w:val="00F974AC"/>
    <w:rsid w:val="00FB601F"/>
    <w:rsid w:val="00FB618B"/>
    <w:rsid w:val="00FB76FB"/>
    <w:rsid w:val="00FC10A7"/>
    <w:rsid w:val="00FD131E"/>
    <w:rsid w:val="00FD49EA"/>
    <w:rsid w:val="00FD689D"/>
    <w:rsid w:val="00FE5D16"/>
    <w:rsid w:val="00FF1173"/>
    <w:rsid w:val="00FF1BD6"/>
    <w:rsid w:val="00FF2355"/>
    <w:rsid w:val="00FF47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9217"/>
    <o:shapelayout v:ext="edit">
      <o:idmap v:ext="edit" data="1"/>
    </o:shapelayout>
  </w:shapeDefaults>
  <w:decimalSymbol w:val=","/>
  <w:listSeparator w:val=";"/>
  <w15:chartTrackingRefBased/>
  <w15:docId w15:val="{E9E4AF62-AD9D-4151-953C-091B379B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Cs w:val="24"/>
    </w:rPr>
  </w:style>
  <w:style w:type="paragraph" w:styleId="1">
    <w:name w:val="heading 1"/>
    <w:basedOn w:val="a0"/>
    <w:next w:val="a0"/>
    <w:link w:val="1Char"/>
    <w:qFormat/>
    <w:pPr>
      <w:keepNext/>
      <w:jc w:val="both"/>
      <w:outlineLvl w:val="0"/>
    </w:pPr>
    <w:rPr>
      <w:b/>
      <w:iCs/>
      <w:sz w:val="24"/>
    </w:rPr>
  </w:style>
  <w:style w:type="paragraph" w:styleId="2">
    <w:name w:val="heading 2"/>
    <w:basedOn w:val="a0"/>
    <w:next w:val="a0"/>
    <w:link w:val="2Char"/>
    <w:qFormat/>
    <w:pPr>
      <w:keepNext/>
      <w:outlineLvl w:val="1"/>
    </w:pPr>
    <w:rPr>
      <w:b/>
      <w:bCs/>
      <w:sz w:val="24"/>
      <w:u w:val="single"/>
      <w:lang w:eastAsia="en-US"/>
    </w:rPr>
  </w:style>
  <w:style w:type="paragraph" w:styleId="3">
    <w:name w:val="heading 3"/>
    <w:basedOn w:val="a0"/>
    <w:next w:val="a0"/>
    <w:qFormat/>
    <w:pPr>
      <w:keepNext/>
      <w:outlineLvl w:val="2"/>
    </w:pPr>
    <w:rPr>
      <w:b/>
      <w:bCs/>
      <w:sz w:val="24"/>
      <w:szCs w:val="20"/>
      <w:lang w:eastAsia="en-US" w:bidi="he-IL"/>
    </w:rPr>
  </w:style>
  <w:style w:type="paragraph" w:styleId="4">
    <w:name w:val="heading 4"/>
    <w:basedOn w:val="a0"/>
    <w:next w:val="a0"/>
    <w:qFormat/>
    <w:pPr>
      <w:keepNext/>
      <w:outlineLvl w:val="3"/>
    </w:pPr>
    <w:rPr>
      <w:b/>
      <w:bCs/>
      <w:sz w:val="24"/>
      <w:lang w:eastAsia="en-US"/>
    </w:rPr>
  </w:style>
  <w:style w:type="paragraph" w:styleId="5">
    <w:name w:val="heading 5"/>
    <w:basedOn w:val="a0"/>
    <w:next w:val="a0"/>
    <w:qFormat/>
    <w:pPr>
      <w:keepNext/>
      <w:jc w:val="center"/>
      <w:outlineLvl w:val="4"/>
    </w:pPr>
    <w:rPr>
      <w:b/>
      <w:i/>
      <w:iCs/>
      <w:sz w:val="24"/>
    </w:rPr>
  </w:style>
  <w:style w:type="paragraph" w:styleId="6">
    <w:name w:val="heading 6"/>
    <w:basedOn w:val="a0"/>
    <w:next w:val="a0"/>
    <w:qFormat/>
    <w:pPr>
      <w:keepNext/>
      <w:spacing w:after="120"/>
      <w:jc w:val="center"/>
      <w:outlineLvl w:val="5"/>
    </w:pPr>
    <w:rPr>
      <w:b/>
    </w:rPr>
  </w:style>
  <w:style w:type="paragraph" w:styleId="7">
    <w:name w:val="heading 7"/>
    <w:basedOn w:val="a0"/>
    <w:next w:val="a0"/>
    <w:qFormat/>
    <w:rsid w:val="00CD0A5B"/>
    <w:pPr>
      <w:spacing w:before="240" w:after="60"/>
      <w:outlineLvl w:val="6"/>
    </w:pPr>
    <w:rPr>
      <w:sz w:val="24"/>
    </w:rPr>
  </w:style>
  <w:style w:type="paragraph" w:styleId="8">
    <w:name w:val="heading 8"/>
    <w:basedOn w:val="a0"/>
    <w:next w:val="a0"/>
    <w:qFormat/>
    <w:rsid w:val="00CD0A5B"/>
    <w:pPr>
      <w:spacing w:before="240" w:after="60"/>
      <w:outlineLvl w:val="7"/>
    </w:pPr>
    <w:rPr>
      <w:i/>
      <w:iCs/>
      <w:sz w:val="24"/>
    </w:rPr>
  </w:style>
  <w:style w:type="paragraph" w:styleId="9">
    <w:name w:val="heading 9"/>
    <w:basedOn w:val="a0"/>
    <w:next w:val="a0"/>
    <w:qFormat/>
    <w:rsid w:val="00CD0A5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A2421E"/>
    <w:rPr>
      <w:b/>
      <w:iCs/>
      <w:sz w:val="24"/>
      <w:szCs w:val="24"/>
    </w:rPr>
  </w:style>
  <w:style w:type="paragraph" w:styleId="a4">
    <w:name w:val="Body Text Indent"/>
    <w:basedOn w:val="a0"/>
    <w:pPr>
      <w:ind w:firstLine="720"/>
      <w:jc w:val="both"/>
    </w:pPr>
    <w:rPr>
      <w:sz w:val="24"/>
    </w:rPr>
  </w:style>
  <w:style w:type="paragraph" w:styleId="20">
    <w:name w:val="Body Text 2"/>
    <w:basedOn w:val="a0"/>
    <w:pPr>
      <w:jc w:val="both"/>
    </w:pPr>
    <w:rPr>
      <w:sz w:val="24"/>
    </w:rPr>
  </w:style>
  <w:style w:type="paragraph" w:styleId="a5">
    <w:name w:val="Body Text"/>
    <w:basedOn w:val="a0"/>
    <w:pPr>
      <w:spacing w:after="120" w:line="360" w:lineRule="auto"/>
      <w:ind w:firstLine="284"/>
      <w:jc w:val="both"/>
    </w:pPr>
    <w:rPr>
      <w:sz w:val="24"/>
      <w:szCs w:val="20"/>
      <w:lang w:eastAsia="en-US"/>
    </w:rPr>
  </w:style>
  <w:style w:type="paragraph" w:styleId="Web">
    <w:name w:val="Normal (Web)"/>
    <w:basedOn w:val="a0"/>
    <w:pPr>
      <w:spacing w:before="100" w:beforeAutospacing="1" w:after="100" w:afterAutospacing="1"/>
    </w:pPr>
    <w:rPr>
      <w:sz w:val="24"/>
      <w:lang w:val="en-GB" w:eastAsia="en-GB"/>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6">
    <w:name w:val="κείμενο"/>
    <w:basedOn w:val="a0"/>
    <w:autoRedefine/>
    <w:rsid w:val="00731453"/>
    <w:pPr>
      <w:ind w:firstLine="240"/>
    </w:pPr>
    <w:rPr>
      <w:rFonts w:ascii="Book Antiqua" w:hAnsi="Book Antiqua"/>
      <w:bCs/>
      <w:sz w:val="18"/>
      <w:szCs w:val="18"/>
    </w:rPr>
  </w:style>
  <w:style w:type="character" w:styleId="-">
    <w:name w:val="Hyperlink"/>
    <w:rPr>
      <w:color w:val="0000FF"/>
      <w:u w:val="single"/>
    </w:rPr>
  </w:style>
  <w:style w:type="paragraph" w:styleId="30">
    <w:name w:val="Body Text 3"/>
    <w:basedOn w:val="a0"/>
    <w:pPr>
      <w:jc w:val="both"/>
    </w:pPr>
  </w:style>
  <w:style w:type="paragraph" w:styleId="a7">
    <w:name w:val="Title"/>
    <w:basedOn w:val="a0"/>
    <w:qFormat/>
    <w:pPr>
      <w:jc w:val="center"/>
    </w:pPr>
    <w:rPr>
      <w:b/>
      <w:snapToGrid w:val="0"/>
      <w:sz w:val="24"/>
      <w:szCs w:val="20"/>
    </w:rPr>
  </w:style>
  <w:style w:type="paragraph" w:styleId="a8">
    <w:name w:val="Block Text"/>
    <w:basedOn w:val="a0"/>
    <w:pPr>
      <w:ind w:left="240" w:right="-1" w:hanging="240"/>
      <w:jc w:val="both"/>
    </w:pPr>
    <w:rPr>
      <w:lang w:val="en-US" w:eastAsia="en-US"/>
    </w:rPr>
  </w:style>
  <w:style w:type="character" w:customStyle="1" w:styleId="m">
    <w:name w:val="m"/>
    <w:basedOn w:val="a1"/>
  </w:style>
  <w:style w:type="paragraph" w:styleId="21">
    <w:name w:val="Body Text Indent 2"/>
    <w:basedOn w:val="a0"/>
    <w:pPr>
      <w:ind w:firstLine="720"/>
      <w:jc w:val="both"/>
    </w:pPr>
    <w:rPr>
      <w:sz w:val="24"/>
      <w:szCs w:val="20"/>
    </w:rPr>
  </w:style>
  <w:style w:type="paragraph" w:styleId="31">
    <w:name w:val="Body Text Indent 3"/>
    <w:basedOn w:val="a0"/>
    <w:pPr>
      <w:ind w:right="-58" w:firstLine="720"/>
      <w:jc w:val="both"/>
    </w:pPr>
    <w:rPr>
      <w:sz w:val="24"/>
      <w:szCs w:val="20"/>
    </w:rPr>
  </w:style>
  <w:style w:type="paragraph" w:customStyle="1" w:styleId="Paragraphe">
    <w:name w:val="Paragraphe"/>
    <w:basedOn w:val="a0"/>
    <w:pPr>
      <w:spacing w:after="240"/>
      <w:jc w:val="both"/>
    </w:pPr>
    <w:rPr>
      <w:rFonts w:ascii="Times" w:hAnsi="Times"/>
      <w:szCs w:val="20"/>
      <w:lang w:val="fr-FR" w:eastAsia="en-US"/>
    </w:rPr>
  </w:style>
  <w:style w:type="character" w:styleId="a9">
    <w:name w:val="page number"/>
    <w:basedOn w:val="a1"/>
  </w:style>
  <w:style w:type="paragraph" w:styleId="aa">
    <w:name w:val="header"/>
    <w:aliases w:val="h"/>
    <w:basedOn w:val="a0"/>
    <w:link w:val="Char"/>
    <w:pPr>
      <w:tabs>
        <w:tab w:val="center" w:pos="4153"/>
        <w:tab w:val="right" w:pos="8306"/>
      </w:tabs>
    </w:pPr>
  </w:style>
  <w:style w:type="character" w:customStyle="1" w:styleId="Char">
    <w:name w:val="Κεφαλίδα Char"/>
    <w:aliases w:val="h Char"/>
    <w:link w:val="aa"/>
    <w:uiPriority w:val="99"/>
    <w:rsid w:val="00EA595E"/>
    <w:rPr>
      <w:szCs w:val="24"/>
    </w:rPr>
  </w:style>
  <w:style w:type="paragraph" w:styleId="ab">
    <w:name w:val="footer"/>
    <w:basedOn w:val="a0"/>
    <w:link w:val="Char0"/>
    <w:uiPriority w:val="99"/>
    <w:pPr>
      <w:tabs>
        <w:tab w:val="center" w:pos="4153"/>
        <w:tab w:val="right" w:pos="8306"/>
      </w:tabs>
    </w:pPr>
    <w:rPr>
      <w:lang w:val="x-none" w:eastAsia="x-none"/>
    </w:rPr>
  </w:style>
  <w:style w:type="character" w:customStyle="1" w:styleId="Char0">
    <w:name w:val="Υποσέλιδο Char"/>
    <w:link w:val="ab"/>
    <w:uiPriority w:val="99"/>
    <w:rsid w:val="00061854"/>
    <w:rPr>
      <w:szCs w:val="24"/>
    </w:rPr>
  </w:style>
  <w:style w:type="paragraph" w:styleId="ac">
    <w:name w:val="Balloon Text"/>
    <w:basedOn w:val="a0"/>
    <w:semiHidden/>
    <w:rsid w:val="008F5740"/>
    <w:rPr>
      <w:rFonts w:ascii="Tahoma" w:hAnsi="Tahoma" w:cs="Tahoma"/>
      <w:sz w:val="16"/>
      <w:szCs w:val="16"/>
    </w:rPr>
  </w:style>
  <w:style w:type="paragraph" w:styleId="ad">
    <w:name w:val="caption"/>
    <w:basedOn w:val="a0"/>
    <w:next w:val="a0"/>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e">
    <w:name w:val="Σώμα κείμενου"/>
    <w:basedOn w:val="Default"/>
    <w:next w:val="Default"/>
    <w:rsid w:val="00CD0A5B"/>
    <w:rPr>
      <w:color w:val="auto"/>
      <w:sz w:val="20"/>
      <w:szCs w:val="20"/>
    </w:rPr>
  </w:style>
  <w:style w:type="paragraph" w:customStyle="1" w:styleId="a">
    <w:name w:val="Επιτεύγματα"/>
    <w:basedOn w:val="a0"/>
    <w:rsid w:val="00CD0A5B"/>
    <w:pPr>
      <w:numPr>
        <w:numId w:val="1"/>
      </w:numPr>
    </w:pPr>
    <w:rPr>
      <w:sz w:val="24"/>
      <w:lang w:eastAsia="en-US"/>
    </w:rPr>
  </w:style>
  <w:style w:type="character" w:styleId="af">
    <w:name w:val="Strong"/>
    <w:qFormat/>
    <w:rsid w:val="004F28AD"/>
    <w:rPr>
      <w:b/>
      <w:bCs/>
    </w:rPr>
  </w:style>
  <w:style w:type="character" w:styleId="af0">
    <w:name w:val="annotation reference"/>
    <w:semiHidden/>
    <w:rsid w:val="004F28AD"/>
    <w:rPr>
      <w:sz w:val="16"/>
      <w:szCs w:val="16"/>
    </w:rPr>
  </w:style>
  <w:style w:type="paragraph" w:styleId="af1">
    <w:name w:val="Subtitle"/>
    <w:basedOn w:val="a0"/>
    <w:qFormat/>
    <w:rsid w:val="004F28AD"/>
    <w:pPr>
      <w:ind w:firstLine="340"/>
      <w:jc w:val="center"/>
    </w:pPr>
    <w:rPr>
      <w:b/>
      <w:bCs/>
      <w:sz w:val="24"/>
    </w:rPr>
  </w:style>
  <w:style w:type="paragraph" w:customStyle="1" w:styleId="References0">
    <w:name w:val="References"/>
    <w:basedOn w:val="a0"/>
    <w:rsid w:val="00724DEE"/>
    <w:pPr>
      <w:spacing w:after="120"/>
      <w:ind w:left="360" w:hanging="360"/>
    </w:pPr>
    <w:rPr>
      <w:lang w:val="en-US" w:eastAsia="en-US"/>
    </w:rPr>
  </w:style>
  <w:style w:type="paragraph" w:customStyle="1" w:styleId="CaptionFiguresTables">
    <w:name w:val="Caption Figures/Tables"/>
    <w:basedOn w:val="a0"/>
    <w:rsid w:val="008E2E88"/>
    <w:pPr>
      <w:spacing w:before="120" w:after="120"/>
      <w:jc w:val="center"/>
    </w:pPr>
    <w:rPr>
      <w:sz w:val="18"/>
      <w:lang w:val="en-US" w:eastAsia="en-US"/>
    </w:rPr>
  </w:style>
  <w:style w:type="character" w:customStyle="1" w:styleId="spelle">
    <w:name w:val="spelle"/>
    <w:basedOn w:val="a1"/>
    <w:rsid w:val="003863C4"/>
  </w:style>
  <w:style w:type="character" w:customStyle="1" w:styleId="grame">
    <w:name w:val="grame"/>
    <w:basedOn w:val="a1"/>
    <w:rsid w:val="003863C4"/>
  </w:style>
  <w:style w:type="paragraph" w:customStyle="1" w:styleId="heading1">
    <w:name w:val="heading1"/>
    <w:basedOn w:val="a0"/>
    <w:next w:val="a0"/>
    <w:rsid w:val="009F3990"/>
    <w:pPr>
      <w:keepNext/>
      <w:keepLines/>
      <w:tabs>
        <w:tab w:val="left" w:pos="454"/>
      </w:tabs>
      <w:suppressAutoHyphens/>
      <w:spacing w:before="520" w:after="280"/>
      <w:jc w:val="both"/>
    </w:pPr>
    <w:rPr>
      <w:rFonts w:ascii="Times" w:hAnsi="Times"/>
      <w:b/>
      <w:sz w:val="24"/>
      <w:szCs w:val="20"/>
      <w:lang w:val="en-US" w:eastAsia="de-DE"/>
    </w:rPr>
  </w:style>
  <w:style w:type="paragraph" w:customStyle="1" w:styleId="heading2">
    <w:name w:val="heading2"/>
    <w:basedOn w:val="a0"/>
    <w:next w:val="a0"/>
    <w:rsid w:val="00DD4C0E"/>
    <w:pPr>
      <w:keepNext/>
      <w:keepLines/>
      <w:tabs>
        <w:tab w:val="left" w:pos="510"/>
      </w:tabs>
      <w:suppressAutoHyphens/>
      <w:spacing w:before="440" w:after="220"/>
      <w:jc w:val="both"/>
    </w:pPr>
    <w:rPr>
      <w:rFonts w:ascii="Times" w:hAnsi="Times"/>
      <w:b/>
      <w:szCs w:val="20"/>
      <w:lang w:val="en-US" w:eastAsia="de-DE"/>
    </w:rPr>
  </w:style>
  <w:style w:type="paragraph" w:customStyle="1" w:styleId="articlecontent">
    <w:name w:val="articlecontent"/>
    <w:basedOn w:val="a0"/>
    <w:rsid w:val="005247BA"/>
    <w:pPr>
      <w:spacing w:before="100" w:beforeAutospacing="1" w:after="100" w:afterAutospacing="1" w:line="456" w:lineRule="atLeast"/>
    </w:pPr>
    <w:rPr>
      <w:rFonts w:ascii="Verdana" w:hAnsi="Verdana"/>
      <w:color w:val="404117"/>
      <w:sz w:val="17"/>
      <w:szCs w:val="17"/>
    </w:rPr>
  </w:style>
  <w:style w:type="table" w:styleId="af2">
    <w:name w:val="Table Grid"/>
    <w:basedOn w:val="a2"/>
    <w:rsid w:val="0052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text"/>
    <w:basedOn w:val="a0"/>
    <w:semiHidden/>
    <w:rsid w:val="005247BA"/>
    <w:rPr>
      <w:szCs w:val="20"/>
    </w:rPr>
  </w:style>
  <w:style w:type="paragraph" w:styleId="af4">
    <w:name w:val="annotation subject"/>
    <w:basedOn w:val="af3"/>
    <w:next w:val="af3"/>
    <w:semiHidden/>
    <w:rsid w:val="005247BA"/>
    <w:rPr>
      <w:b/>
      <w:bCs/>
    </w:rPr>
  </w:style>
  <w:style w:type="paragraph" w:customStyle="1" w:styleId="references">
    <w:name w:val="references"/>
    <w:rsid w:val="005247BA"/>
    <w:pPr>
      <w:numPr>
        <w:numId w:val="10"/>
      </w:numPr>
      <w:spacing w:after="50" w:line="180" w:lineRule="exact"/>
      <w:jc w:val="both"/>
    </w:pPr>
    <w:rPr>
      <w:rFonts w:eastAsia="MS Mincho"/>
      <w:noProof/>
      <w:sz w:val="16"/>
      <w:szCs w:val="16"/>
      <w:lang w:val="en-US" w:eastAsia="en-US"/>
    </w:rPr>
  </w:style>
  <w:style w:type="character" w:styleId="af5">
    <w:name w:val="Emphasis"/>
    <w:qFormat/>
    <w:rsid w:val="0064079F"/>
    <w:rPr>
      <w:i/>
      <w:iCs/>
    </w:rPr>
  </w:style>
  <w:style w:type="paragraph" w:customStyle="1" w:styleId="authors">
    <w:name w:val="authors"/>
    <w:basedOn w:val="a0"/>
    <w:rsid w:val="008119AC"/>
    <w:pPr>
      <w:spacing w:before="100" w:beforeAutospacing="1" w:after="100" w:afterAutospacing="1"/>
    </w:pPr>
    <w:rPr>
      <w:sz w:val="24"/>
    </w:rPr>
  </w:style>
  <w:style w:type="character" w:customStyle="1" w:styleId="doi">
    <w:name w:val="doi"/>
    <w:basedOn w:val="a1"/>
    <w:rsid w:val="008119AC"/>
  </w:style>
  <w:style w:type="character" w:customStyle="1" w:styleId="value">
    <w:name w:val="value"/>
    <w:basedOn w:val="a1"/>
    <w:rsid w:val="008119AC"/>
  </w:style>
  <w:style w:type="character" w:customStyle="1" w:styleId="label1">
    <w:name w:val="label1"/>
    <w:basedOn w:val="a1"/>
    <w:rsid w:val="008119AC"/>
  </w:style>
  <w:style w:type="character" w:customStyle="1" w:styleId="pagination">
    <w:name w:val="pagination"/>
    <w:basedOn w:val="a1"/>
    <w:rsid w:val="008119AC"/>
  </w:style>
  <w:style w:type="table" w:styleId="af6">
    <w:name w:val="Table Elegant"/>
    <w:basedOn w:val="a2"/>
    <w:rsid w:val="00EE3629"/>
    <w:pPr>
      <w:spacing w:after="120" w:line="360" w:lineRule="auto"/>
      <w:jc w:val="both"/>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0">
    <w:name w:val="Στυλ4"/>
    <w:basedOn w:val="a0"/>
    <w:link w:val="4Char"/>
    <w:qFormat/>
    <w:rsid w:val="005B08B8"/>
    <w:pPr>
      <w:spacing w:line="360" w:lineRule="auto"/>
      <w:jc w:val="both"/>
      <w:outlineLvl w:val="0"/>
    </w:pPr>
    <w:rPr>
      <w:b/>
      <w:sz w:val="28"/>
      <w:szCs w:val="28"/>
    </w:rPr>
  </w:style>
  <w:style w:type="character" w:customStyle="1" w:styleId="4Char">
    <w:name w:val="Στυλ4 Char"/>
    <w:link w:val="40"/>
    <w:rsid w:val="005B08B8"/>
    <w:rPr>
      <w:b/>
      <w:sz w:val="28"/>
      <w:szCs w:val="28"/>
      <w:lang w:val="el-GR" w:eastAsia="el-GR" w:bidi="ar-SA"/>
    </w:rPr>
  </w:style>
  <w:style w:type="paragraph" w:customStyle="1" w:styleId="50">
    <w:name w:val="Στυλ5"/>
    <w:basedOn w:val="a0"/>
    <w:link w:val="5Char"/>
    <w:qFormat/>
    <w:rsid w:val="005B08B8"/>
    <w:pPr>
      <w:spacing w:line="276" w:lineRule="auto"/>
      <w:jc w:val="both"/>
    </w:pPr>
    <w:rPr>
      <w:b/>
      <w:sz w:val="24"/>
    </w:rPr>
  </w:style>
  <w:style w:type="character" w:customStyle="1" w:styleId="5Char">
    <w:name w:val="Στυλ5 Char"/>
    <w:link w:val="50"/>
    <w:rsid w:val="005B08B8"/>
    <w:rPr>
      <w:b/>
      <w:sz w:val="24"/>
      <w:szCs w:val="24"/>
      <w:lang w:val="el-GR" w:eastAsia="el-GR" w:bidi="ar-SA"/>
    </w:rPr>
  </w:style>
  <w:style w:type="character" w:styleId="-0">
    <w:name w:val="FollowedHyperlink"/>
    <w:rsid w:val="005B08B8"/>
    <w:rPr>
      <w:color w:val="800080"/>
      <w:u w:val="single"/>
    </w:rPr>
  </w:style>
  <w:style w:type="character" w:customStyle="1" w:styleId="2Char">
    <w:name w:val="Επικεφαλίδα 2 Char"/>
    <w:link w:val="2"/>
    <w:rsid w:val="005B08B8"/>
    <w:rPr>
      <w:b/>
      <w:bCs/>
      <w:sz w:val="24"/>
      <w:szCs w:val="24"/>
      <w:u w:val="single"/>
      <w:lang w:val="el-GR" w:eastAsia="en-US" w:bidi="ar-SA"/>
    </w:rPr>
  </w:style>
  <w:style w:type="character" w:styleId="HTML">
    <w:name w:val="HTML Cite"/>
    <w:rsid w:val="00877C8D"/>
    <w:rPr>
      <w:i/>
      <w:iCs/>
    </w:rPr>
  </w:style>
  <w:style w:type="paragraph" w:customStyle="1" w:styleId="Standard">
    <w:name w:val="Standard"/>
    <w:rsid w:val="000A3665"/>
    <w:pPr>
      <w:suppressAutoHyphens/>
      <w:textAlignment w:val="baseline"/>
    </w:pPr>
    <w:rPr>
      <w:rFonts w:eastAsia="Arial"/>
      <w:kern w:val="1"/>
      <w:szCs w:val="24"/>
      <w:lang w:eastAsia="ar-SA"/>
    </w:rPr>
  </w:style>
  <w:style w:type="paragraph" w:customStyle="1" w:styleId="1BookAntiqua14pt">
    <w:name w:val="Στυλ Στυλ Επικεφαλίδα 1 + Book Antiqua 14 pt + Στοιχισμένο στο κέν..."/>
    <w:basedOn w:val="a0"/>
    <w:rsid w:val="004E6C98"/>
    <w:pPr>
      <w:keepNext/>
      <w:spacing w:after="360"/>
      <w:jc w:val="center"/>
      <w:outlineLvl w:val="0"/>
    </w:pPr>
    <w:rPr>
      <w:rFonts w:ascii="Trebuchet MS" w:hAnsi="Trebuchet MS"/>
      <w:b/>
      <w:bCs/>
      <w:sz w:val="32"/>
      <w:szCs w:val="20"/>
    </w:rPr>
  </w:style>
  <w:style w:type="paragraph" w:customStyle="1" w:styleId="af7">
    <w:name w:val="Περίληψη"/>
    <w:basedOn w:val="a0"/>
    <w:link w:val="Char1"/>
    <w:qFormat/>
    <w:rsid w:val="004E6C98"/>
    <w:pPr>
      <w:widowControl w:val="0"/>
      <w:jc w:val="both"/>
    </w:pPr>
    <w:rPr>
      <w:rFonts w:ascii="Book Antiqua" w:eastAsia="Calibri" w:hAnsi="Book Antiqua"/>
      <w:szCs w:val="22"/>
      <w:lang w:val="x-none" w:eastAsia="en-US"/>
    </w:rPr>
  </w:style>
  <w:style w:type="character" w:customStyle="1" w:styleId="Char1">
    <w:name w:val="Περίληψη Char"/>
    <w:link w:val="af7"/>
    <w:rsid w:val="004E6C98"/>
    <w:rPr>
      <w:rFonts w:ascii="Book Antiqua" w:eastAsia="Calibri" w:hAnsi="Book Antiqua"/>
      <w:szCs w:val="22"/>
      <w:lang w:val="x-none" w:eastAsia="en-US" w:bidi="ar-SA"/>
    </w:rPr>
  </w:style>
  <w:style w:type="paragraph" w:customStyle="1" w:styleId="af8">
    <w:name w:val="Αναφορές"/>
    <w:basedOn w:val="a0"/>
    <w:link w:val="Char2"/>
    <w:qFormat/>
    <w:rsid w:val="004E6C98"/>
    <w:pPr>
      <w:widowControl w:val="0"/>
      <w:ind w:left="567" w:hanging="567"/>
      <w:jc w:val="both"/>
    </w:pPr>
    <w:rPr>
      <w:rFonts w:ascii="Book Antiqua" w:eastAsia="Calibri" w:hAnsi="Book Antiqua"/>
      <w:noProof/>
      <w:sz w:val="18"/>
      <w:szCs w:val="22"/>
      <w:lang w:val="fr-FR" w:eastAsia="en-US"/>
    </w:rPr>
  </w:style>
  <w:style w:type="character" w:customStyle="1" w:styleId="Char2">
    <w:name w:val="Αναφορές Char"/>
    <w:link w:val="af8"/>
    <w:rsid w:val="004E6C98"/>
    <w:rPr>
      <w:rFonts w:ascii="Book Antiqua" w:eastAsia="Calibri" w:hAnsi="Book Antiqua"/>
      <w:noProof/>
      <w:sz w:val="18"/>
      <w:szCs w:val="22"/>
      <w:lang w:val="fr-FR" w:eastAsia="en-US" w:bidi="ar-SA"/>
    </w:rPr>
  </w:style>
  <w:style w:type="paragraph" w:customStyle="1" w:styleId="1BookAntiqua2412">
    <w:name w:val="Στυλ Επικεφαλίδα 1 + Book Antiqua Πριν:  24 στ. Μετά:  12 στ."/>
    <w:basedOn w:val="1"/>
    <w:rsid w:val="004E6C98"/>
    <w:pPr>
      <w:spacing w:before="480" w:after="240"/>
    </w:pPr>
    <w:rPr>
      <w:rFonts w:ascii="Trebuchet MS" w:hAnsi="Trebuchet MS"/>
      <w:bCs/>
      <w:iCs w:val="0"/>
      <w:szCs w:val="20"/>
    </w:rPr>
  </w:style>
  <w:style w:type="paragraph" w:customStyle="1" w:styleId="heading2BookAntiqua11pt12">
    <w:name w:val="Στυλ heading2 + Book Antiqua 11 pt Πλάγια Πριν:  12 στ. Μετά: ..."/>
    <w:basedOn w:val="heading2"/>
    <w:rsid w:val="004E6C98"/>
    <w:pPr>
      <w:spacing w:before="240" w:after="120"/>
    </w:pPr>
    <w:rPr>
      <w:rFonts w:ascii="Trebuchet MS" w:hAnsi="Trebuchet MS"/>
      <w:bCs/>
      <w:i/>
      <w:iCs/>
      <w:sz w:val="22"/>
    </w:rPr>
  </w:style>
  <w:style w:type="character" w:customStyle="1" w:styleId="CharChar5">
    <w:name w:val="Char Char5"/>
    <w:rsid w:val="00B9444A"/>
    <w:rPr>
      <w:b/>
      <w:iCs/>
      <w:sz w:val="24"/>
      <w:szCs w:val="24"/>
    </w:rPr>
  </w:style>
  <w:style w:type="character" w:customStyle="1" w:styleId="hCharChar1">
    <w:name w:val="h Char Char1"/>
    <w:rsid w:val="00B9444A"/>
    <w:rPr>
      <w:szCs w:val="24"/>
    </w:rPr>
  </w:style>
  <w:style w:type="character" w:customStyle="1" w:styleId="CharChar7">
    <w:name w:val="Char Char7"/>
    <w:rsid w:val="00B9444A"/>
    <w:rPr>
      <w:b/>
      <w:iCs/>
      <w:sz w:val="24"/>
      <w:szCs w:val="24"/>
    </w:rPr>
  </w:style>
  <w:style w:type="paragraph" w:styleId="af9">
    <w:name w:val="List Paragraph"/>
    <w:basedOn w:val="a0"/>
    <w:qFormat/>
    <w:rsid w:val="00B9444A"/>
    <w:pPr>
      <w:spacing w:after="200" w:line="276" w:lineRule="auto"/>
      <w:ind w:left="720"/>
      <w:contextualSpacing/>
    </w:pPr>
    <w:rPr>
      <w:rFonts w:ascii="Calibri" w:eastAsia="Calibri" w:hAnsi="Calibri"/>
      <w:sz w:val="22"/>
      <w:szCs w:val="22"/>
      <w:lang w:eastAsia="en-US"/>
    </w:rPr>
  </w:style>
  <w:style w:type="character" w:customStyle="1" w:styleId="hCharChar">
    <w:name w:val="h Char Char"/>
    <w:rsid w:val="00B9444A"/>
    <w:rPr>
      <w:szCs w:val="24"/>
    </w:rPr>
  </w:style>
  <w:style w:type="paragraph" w:customStyle="1" w:styleId="Normal">
    <w:name w:val="[Normal]"/>
    <w:rsid w:val="00B9444A"/>
    <w:pPr>
      <w:widowControl w:val="0"/>
      <w:autoSpaceDE w:val="0"/>
      <w:autoSpaceDN w:val="0"/>
      <w:adjustRightInd w:val="0"/>
    </w:pPr>
    <w:rPr>
      <w:rFonts w:ascii="Arial" w:eastAsia="Calibri" w:hAnsi="Arial" w:cs="Arial"/>
      <w:sz w:val="24"/>
      <w:szCs w:val="24"/>
    </w:rPr>
  </w:style>
  <w:style w:type="character" w:customStyle="1" w:styleId="match1">
    <w:name w:val="match1"/>
    <w:basedOn w:val="a1"/>
    <w:rsid w:val="00B9444A"/>
  </w:style>
  <w:style w:type="character" w:customStyle="1" w:styleId="match2">
    <w:name w:val="match2"/>
    <w:basedOn w:val="a1"/>
    <w:rsid w:val="00B9444A"/>
  </w:style>
  <w:style w:type="character" w:customStyle="1" w:styleId="match3">
    <w:name w:val="match3"/>
    <w:basedOn w:val="a1"/>
    <w:rsid w:val="00B9444A"/>
  </w:style>
  <w:style w:type="character" w:customStyle="1" w:styleId="match4">
    <w:name w:val="match4"/>
    <w:basedOn w:val="a1"/>
    <w:rsid w:val="00B9444A"/>
  </w:style>
  <w:style w:type="character" w:customStyle="1" w:styleId="match5">
    <w:name w:val="match5"/>
    <w:basedOn w:val="a1"/>
    <w:rsid w:val="00B9444A"/>
  </w:style>
  <w:style w:type="character" w:customStyle="1" w:styleId="match6">
    <w:name w:val="match6"/>
    <w:basedOn w:val="a1"/>
    <w:rsid w:val="00B9444A"/>
  </w:style>
  <w:style w:type="character" w:customStyle="1" w:styleId="CharChar4">
    <w:name w:val="Char Char4"/>
    <w:rsid w:val="00B9444A"/>
    <w:rPr>
      <w:b/>
      <w:bCs/>
      <w:sz w:val="24"/>
      <w:szCs w:val="24"/>
      <w:u w:val="single"/>
      <w:lang w:val="el-GR" w:eastAsia="en-US" w:bidi="ar-SA"/>
    </w:rPr>
  </w:style>
  <w:style w:type="paragraph" w:styleId="afa">
    <w:name w:val="TOC Heading"/>
    <w:basedOn w:val="1"/>
    <w:next w:val="a0"/>
    <w:qFormat/>
    <w:rsid w:val="00B9444A"/>
    <w:pPr>
      <w:keepLines/>
      <w:spacing w:before="480" w:line="276" w:lineRule="auto"/>
      <w:jc w:val="left"/>
      <w:outlineLvl w:val="9"/>
    </w:pPr>
    <w:rPr>
      <w:rFonts w:ascii="Cambria" w:hAnsi="Cambria"/>
      <w:bCs/>
      <w:iCs w:val="0"/>
      <w:color w:val="365F91"/>
      <w:sz w:val="28"/>
      <w:szCs w:val="28"/>
      <w:lang w:val="en-US" w:eastAsia="en-US"/>
    </w:rPr>
  </w:style>
  <w:style w:type="paragraph" w:styleId="22">
    <w:name w:val="toc 2"/>
    <w:basedOn w:val="a0"/>
    <w:next w:val="a0"/>
    <w:autoRedefine/>
    <w:unhideWhenUsed/>
    <w:rsid w:val="00B9444A"/>
    <w:pPr>
      <w:spacing w:after="100" w:line="276" w:lineRule="auto"/>
      <w:ind w:left="220"/>
    </w:pPr>
    <w:rPr>
      <w:rFonts w:ascii="Calibri" w:hAnsi="Calibri"/>
      <w:sz w:val="22"/>
      <w:szCs w:val="22"/>
    </w:rPr>
  </w:style>
  <w:style w:type="paragraph" w:styleId="32">
    <w:name w:val="toc 3"/>
    <w:basedOn w:val="a0"/>
    <w:next w:val="a0"/>
    <w:autoRedefine/>
    <w:unhideWhenUsed/>
    <w:rsid w:val="00B9444A"/>
    <w:pPr>
      <w:spacing w:after="100" w:line="276" w:lineRule="auto"/>
      <w:ind w:left="440"/>
    </w:pPr>
    <w:rPr>
      <w:rFonts w:ascii="Calibri" w:hAnsi="Calibri"/>
      <w:sz w:val="22"/>
      <w:szCs w:val="22"/>
    </w:rPr>
  </w:style>
  <w:style w:type="paragraph" w:styleId="10">
    <w:name w:val="toc 1"/>
    <w:basedOn w:val="a0"/>
    <w:next w:val="a0"/>
    <w:autoRedefine/>
    <w:unhideWhenUsed/>
    <w:rsid w:val="00B9444A"/>
    <w:pPr>
      <w:spacing w:after="200" w:line="276" w:lineRule="auto"/>
    </w:pPr>
    <w:rPr>
      <w:rFonts w:ascii="Calibri" w:eastAsia="Calibri" w:hAnsi="Calibri"/>
      <w:sz w:val="22"/>
      <w:szCs w:val="22"/>
      <w:lang w:eastAsia="en-US"/>
    </w:rPr>
  </w:style>
  <w:style w:type="character" w:customStyle="1" w:styleId="personname">
    <w:name w:val="person_name"/>
    <w:basedOn w:val="a1"/>
    <w:rsid w:val="00B9444A"/>
  </w:style>
  <w:style w:type="character" w:customStyle="1" w:styleId="addmd1">
    <w:name w:val="addmd1"/>
    <w:rsid w:val="00B9444A"/>
    <w:rPr>
      <w:sz w:val="20"/>
      <w:szCs w:val="20"/>
    </w:rPr>
  </w:style>
  <w:style w:type="paragraph" w:customStyle="1" w:styleId="style21">
    <w:name w:val="style21"/>
    <w:basedOn w:val="a0"/>
    <w:rsid w:val="009B4571"/>
    <w:pPr>
      <w:spacing w:before="100" w:beforeAutospacing="1" w:after="100" w:afterAutospacing="1"/>
    </w:pPr>
    <w:rPr>
      <w:sz w:val="17"/>
      <w:szCs w:val="17"/>
    </w:rPr>
  </w:style>
  <w:style w:type="paragraph" w:customStyle="1" w:styleId="11">
    <w:name w:val="Τίτλος1"/>
    <w:basedOn w:val="a0"/>
    <w:next w:val="author"/>
    <w:rsid w:val="00D54DA4"/>
    <w:pPr>
      <w:keepNext/>
      <w:keepLines/>
      <w:pageBreakBefore/>
      <w:tabs>
        <w:tab w:val="left" w:pos="284"/>
      </w:tabs>
      <w:suppressAutoHyphens/>
      <w:spacing w:after="460" w:line="348" w:lineRule="exact"/>
      <w:ind w:firstLine="227"/>
      <w:jc w:val="center"/>
    </w:pPr>
    <w:rPr>
      <w:rFonts w:ascii="Times" w:hAnsi="Times"/>
      <w:b/>
      <w:sz w:val="28"/>
      <w:szCs w:val="20"/>
      <w:lang w:val="en-US" w:eastAsia="de-DE"/>
    </w:rPr>
  </w:style>
  <w:style w:type="paragraph" w:customStyle="1" w:styleId="author">
    <w:name w:val="author"/>
    <w:basedOn w:val="a0"/>
    <w:next w:val="authorinfo"/>
    <w:rsid w:val="00D54DA4"/>
    <w:pPr>
      <w:spacing w:after="220"/>
      <w:ind w:firstLine="227"/>
      <w:jc w:val="center"/>
    </w:pPr>
    <w:rPr>
      <w:rFonts w:ascii="Times" w:hAnsi="Times"/>
      <w:szCs w:val="20"/>
      <w:lang w:val="en-US" w:eastAsia="de-DE"/>
    </w:rPr>
  </w:style>
  <w:style w:type="paragraph" w:customStyle="1" w:styleId="authorinfo">
    <w:name w:val="authorinfo"/>
    <w:basedOn w:val="a0"/>
    <w:next w:val="email"/>
    <w:rsid w:val="00D54DA4"/>
    <w:pPr>
      <w:ind w:firstLine="227"/>
      <w:jc w:val="center"/>
    </w:pPr>
    <w:rPr>
      <w:rFonts w:ascii="Times" w:hAnsi="Times"/>
      <w:sz w:val="18"/>
      <w:szCs w:val="20"/>
      <w:lang w:val="en-US" w:eastAsia="de-DE"/>
    </w:rPr>
  </w:style>
  <w:style w:type="paragraph" w:customStyle="1" w:styleId="email">
    <w:name w:val="email"/>
    <w:basedOn w:val="a0"/>
    <w:next w:val="abstract"/>
    <w:rsid w:val="00D54DA4"/>
    <w:pPr>
      <w:ind w:firstLine="227"/>
      <w:jc w:val="center"/>
    </w:pPr>
    <w:rPr>
      <w:rFonts w:ascii="Times" w:hAnsi="Times"/>
      <w:sz w:val="18"/>
      <w:szCs w:val="20"/>
      <w:lang w:val="en-US" w:eastAsia="de-DE"/>
    </w:rPr>
  </w:style>
  <w:style w:type="paragraph" w:customStyle="1" w:styleId="abstract">
    <w:name w:val="abstract"/>
    <w:basedOn w:val="p1a"/>
    <w:next w:val="heading1"/>
    <w:rsid w:val="00D54DA4"/>
    <w:pPr>
      <w:spacing w:before="600" w:after="120"/>
      <w:ind w:left="567" w:right="567"/>
    </w:pPr>
    <w:rPr>
      <w:sz w:val="18"/>
    </w:rPr>
  </w:style>
  <w:style w:type="paragraph" w:customStyle="1" w:styleId="p1a">
    <w:name w:val="p1a"/>
    <w:basedOn w:val="a0"/>
    <w:next w:val="a0"/>
    <w:link w:val="p1aZchn"/>
    <w:rsid w:val="00D54DA4"/>
    <w:pPr>
      <w:jc w:val="both"/>
    </w:pPr>
    <w:rPr>
      <w:rFonts w:ascii="Times" w:hAnsi="Times"/>
      <w:szCs w:val="20"/>
      <w:lang w:val="en-US" w:eastAsia="de-DE"/>
    </w:rPr>
  </w:style>
  <w:style w:type="character" w:customStyle="1" w:styleId="p1aZchn">
    <w:name w:val="p1a Zchn"/>
    <w:link w:val="p1a"/>
    <w:rsid w:val="00D54DA4"/>
    <w:rPr>
      <w:rFonts w:ascii="Times" w:hAnsi="Times"/>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58913">
      <w:bodyDiv w:val="1"/>
      <w:marLeft w:val="0"/>
      <w:marRight w:val="0"/>
      <w:marTop w:val="0"/>
      <w:marBottom w:val="0"/>
      <w:divBdr>
        <w:top w:val="none" w:sz="0" w:space="0" w:color="auto"/>
        <w:left w:val="none" w:sz="0" w:space="0" w:color="auto"/>
        <w:bottom w:val="none" w:sz="0" w:space="0" w:color="auto"/>
        <w:right w:val="none" w:sz="0" w:space="0" w:color="auto"/>
      </w:divBdr>
      <w:divsChild>
        <w:div w:id="1356153558">
          <w:marLeft w:val="0"/>
          <w:marRight w:val="0"/>
          <w:marTop w:val="0"/>
          <w:marBottom w:val="0"/>
          <w:divBdr>
            <w:top w:val="none" w:sz="0" w:space="0" w:color="auto"/>
            <w:left w:val="none" w:sz="0" w:space="0" w:color="auto"/>
            <w:bottom w:val="none" w:sz="0" w:space="0" w:color="auto"/>
            <w:right w:val="none" w:sz="0" w:space="0" w:color="auto"/>
          </w:divBdr>
          <w:divsChild>
            <w:div w:id="978847209">
              <w:marLeft w:val="0"/>
              <w:marRight w:val="72"/>
              <w:marTop w:val="96"/>
              <w:marBottom w:val="0"/>
              <w:divBdr>
                <w:top w:val="none" w:sz="0" w:space="0" w:color="auto"/>
                <w:left w:val="none" w:sz="0" w:space="0" w:color="auto"/>
                <w:bottom w:val="none" w:sz="0" w:space="0" w:color="auto"/>
                <w:right w:val="none" w:sz="0" w:space="0" w:color="auto"/>
              </w:divBdr>
              <w:divsChild>
                <w:div w:id="43875535">
                  <w:marLeft w:val="0"/>
                  <w:marRight w:val="0"/>
                  <w:marTop w:val="0"/>
                  <w:marBottom w:val="0"/>
                  <w:divBdr>
                    <w:top w:val="none" w:sz="0" w:space="0" w:color="auto"/>
                    <w:left w:val="none" w:sz="0" w:space="0" w:color="auto"/>
                    <w:bottom w:val="none" w:sz="0" w:space="0" w:color="auto"/>
                    <w:right w:val="none" w:sz="0" w:space="0" w:color="auto"/>
                  </w:divBdr>
                  <w:divsChild>
                    <w:div w:id="998844706">
                      <w:marLeft w:val="0"/>
                      <w:marRight w:val="0"/>
                      <w:marTop w:val="0"/>
                      <w:marBottom w:val="0"/>
                      <w:divBdr>
                        <w:top w:val="none" w:sz="0" w:space="0" w:color="auto"/>
                        <w:left w:val="none" w:sz="0" w:space="0" w:color="auto"/>
                        <w:bottom w:val="none" w:sz="0" w:space="0" w:color="auto"/>
                        <w:right w:val="none" w:sz="0" w:space="0" w:color="auto"/>
                      </w:divBdr>
                      <w:divsChild>
                        <w:div w:id="283581937">
                          <w:marLeft w:val="0"/>
                          <w:marRight w:val="0"/>
                          <w:marTop w:val="0"/>
                          <w:marBottom w:val="0"/>
                          <w:divBdr>
                            <w:top w:val="none" w:sz="0" w:space="0" w:color="auto"/>
                            <w:left w:val="none" w:sz="0" w:space="0" w:color="auto"/>
                            <w:bottom w:val="none" w:sz="0" w:space="0" w:color="auto"/>
                            <w:right w:val="none" w:sz="0" w:space="0" w:color="auto"/>
                          </w:divBdr>
                        </w:div>
                        <w:div w:id="918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396171">
      <w:bodyDiv w:val="1"/>
      <w:marLeft w:val="0"/>
      <w:marRight w:val="0"/>
      <w:marTop w:val="0"/>
      <w:marBottom w:val="0"/>
      <w:divBdr>
        <w:top w:val="none" w:sz="0" w:space="0" w:color="auto"/>
        <w:left w:val="none" w:sz="0" w:space="0" w:color="auto"/>
        <w:bottom w:val="none" w:sz="0" w:space="0" w:color="auto"/>
        <w:right w:val="none" w:sz="0" w:space="0" w:color="auto"/>
      </w:divBdr>
      <w:divsChild>
        <w:div w:id="336156222">
          <w:marLeft w:val="0"/>
          <w:marRight w:val="0"/>
          <w:marTop w:val="0"/>
          <w:marBottom w:val="0"/>
          <w:divBdr>
            <w:top w:val="none" w:sz="0" w:space="0" w:color="auto"/>
            <w:left w:val="none" w:sz="0" w:space="0" w:color="auto"/>
            <w:bottom w:val="none" w:sz="0" w:space="0" w:color="auto"/>
            <w:right w:val="none" w:sz="0" w:space="0" w:color="auto"/>
          </w:divBdr>
          <w:divsChild>
            <w:div w:id="1250887597">
              <w:marLeft w:val="0"/>
              <w:marRight w:val="72"/>
              <w:marTop w:val="96"/>
              <w:marBottom w:val="0"/>
              <w:divBdr>
                <w:top w:val="none" w:sz="0" w:space="0" w:color="auto"/>
                <w:left w:val="none" w:sz="0" w:space="0" w:color="auto"/>
                <w:bottom w:val="none" w:sz="0" w:space="0" w:color="auto"/>
                <w:right w:val="none" w:sz="0" w:space="0" w:color="auto"/>
              </w:divBdr>
              <w:divsChild>
                <w:div w:id="1055081245">
                  <w:marLeft w:val="0"/>
                  <w:marRight w:val="0"/>
                  <w:marTop w:val="0"/>
                  <w:marBottom w:val="0"/>
                  <w:divBdr>
                    <w:top w:val="none" w:sz="0" w:space="0" w:color="auto"/>
                    <w:left w:val="none" w:sz="0" w:space="0" w:color="auto"/>
                    <w:bottom w:val="none" w:sz="0" w:space="0" w:color="auto"/>
                    <w:right w:val="none" w:sz="0" w:space="0" w:color="auto"/>
                  </w:divBdr>
                  <w:divsChild>
                    <w:div w:id="1759977893">
                      <w:marLeft w:val="0"/>
                      <w:marRight w:val="0"/>
                      <w:marTop w:val="0"/>
                      <w:marBottom w:val="0"/>
                      <w:divBdr>
                        <w:top w:val="none" w:sz="0" w:space="0" w:color="auto"/>
                        <w:left w:val="none" w:sz="0" w:space="0" w:color="auto"/>
                        <w:bottom w:val="none" w:sz="0" w:space="0" w:color="auto"/>
                        <w:right w:val="none" w:sz="0" w:space="0" w:color="auto"/>
                      </w:divBdr>
                      <w:divsChild>
                        <w:div w:id="6546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ds.ac.uk/educol/documents/0000130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r.educause.edu/~/media/files/article-downloads/erm115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ssos\Desktop\PaperFormat_G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98"/>
            </a:pPr>
            <a:r>
              <a:rPr lang="en-US" sz="1198"/>
              <a:t>G8 wiki actions</a:t>
            </a:r>
            <a:endParaRPr lang="el-GR" sz="1200"/>
          </a:p>
        </c:rich>
      </c:tx>
      <c:layout/>
      <c:overlay val="0"/>
    </c:title>
    <c:autoTitleDeleted val="0"/>
    <c:plotArea>
      <c:layout/>
      <c:barChart>
        <c:barDir val="col"/>
        <c:grouping val="clustered"/>
        <c:varyColors val="0"/>
        <c:ser>
          <c:idx val="0"/>
          <c:order val="0"/>
          <c:tx>
            <c:strRef>
              <c:f>'κάθε ενέργεια'!$K$30</c:f>
              <c:strCache>
                <c:ptCount val="1"/>
                <c:pt idx="0">
                  <c:v>edits</c:v>
                </c:pt>
              </c:strCache>
            </c:strRef>
          </c:tx>
          <c:spPr>
            <a:solidFill>
              <a:schemeClr val="accent1"/>
            </a:solidFill>
          </c:spPr>
          <c:invertIfNegative val="0"/>
          <c:cat>
            <c:strRef>
              <c:f>'κάθε ενέργεια'!$J$31:$J$34</c:f>
              <c:strCache>
                <c:ptCount val="4"/>
                <c:pt idx="0">
                  <c:v>S8-1</c:v>
                </c:pt>
                <c:pt idx="1">
                  <c:v>S8-2</c:v>
                </c:pt>
                <c:pt idx="2">
                  <c:v>S8-3</c:v>
                </c:pt>
                <c:pt idx="3">
                  <c:v>S8-4</c:v>
                </c:pt>
              </c:strCache>
            </c:strRef>
          </c:cat>
          <c:val>
            <c:numRef>
              <c:f>'κάθε ενέργεια'!$K$31:$K$34</c:f>
              <c:numCache>
                <c:formatCode>General</c:formatCode>
                <c:ptCount val="4"/>
                <c:pt idx="0">
                  <c:v>128</c:v>
                </c:pt>
                <c:pt idx="1">
                  <c:v>53</c:v>
                </c:pt>
                <c:pt idx="2">
                  <c:v>125</c:v>
                </c:pt>
                <c:pt idx="3">
                  <c:v>99</c:v>
                </c:pt>
              </c:numCache>
            </c:numRef>
          </c:val>
        </c:ser>
        <c:ser>
          <c:idx val="1"/>
          <c:order val="1"/>
          <c:tx>
            <c:strRef>
              <c:f>'κάθε ενέργεια'!$L$30</c:f>
              <c:strCache>
                <c:ptCount val="1"/>
                <c:pt idx="0">
                  <c:v>posts</c:v>
                </c:pt>
              </c:strCache>
            </c:strRef>
          </c:tx>
          <c:spPr>
            <a:solidFill>
              <a:schemeClr val="accent6">
                <a:lumMod val="60000"/>
                <a:lumOff val="40000"/>
              </a:schemeClr>
            </a:solidFill>
          </c:spPr>
          <c:invertIfNegative val="0"/>
          <c:cat>
            <c:strRef>
              <c:f>'κάθε ενέργεια'!$J$31:$J$34</c:f>
              <c:strCache>
                <c:ptCount val="4"/>
                <c:pt idx="0">
                  <c:v>S8-1</c:v>
                </c:pt>
                <c:pt idx="1">
                  <c:v>S8-2</c:v>
                </c:pt>
                <c:pt idx="2">
                  <c:v>S8-3</c:v>
                </c:pt>
                <c:pt idx="3">
                  <c:v>S8-4</c:v>
                </c:pt>
              </c:strCache>
            </c:strRef>
          </c:cat>
          <c:val>
            <c:numRef>
              <c:f>'κάθε ενέργεια'!$L$31:$L$34</c:f>
              <c:numCache>
                <c:formatCode>General</c:formatCode>
                <c:ptCount val="4"/>
                <c:pt idx="0">
                  <c:v>57</c:v>
                </c:pt>
                <c:pt idx="1">
                  <c:v>22</c:v>
                </c:pt>
                <c:pt idx="2">
                  <c:v>60</c:v>
                </c:pt>
                <c:pt idx="3">
                  <c:v>23</c:v>
                </c:pt>
              </c:numCache>
            </c:numRef>
          </c:val>
        </c:ser>
        <c:dLbls>
          <c:showLegendKey val="0"/>
          <c:showVal val="0"/>
          <c:showCatName val="0"/>
          <c:showSerName val="0"/>
          <c:showPercent val="0"/>
          <c:showBubbleSize val="0"/>
        </c:dLbls>
        <c:gapWidth val="150"/>
        <c:axId val="1353687600"/>
        <c:axId val="1353694672"/>
      </c:barChart>
      <c:catAx>
        <c:axId val="1353687600"/>
        <c:scaling>
          <c:orientation val="minMax"/>
        </c:scaling>
        <c:delete val="0"/>
        <c:axPos val="b"/>
        <c:numFmt formatCode="General" sourceLinked="1"/>
        <c:majorTickMark val="out"/>
        <c:minorTickMark val="none"/>
        <c:tickLblPos val="nextTo"/>
        <c:txPr>
          <a:bodyPr/>
          <a:lstStyle/>
          <a:p>
            <a:pPr>
              <a:defRPr b="1"/>
            </a:pPr>
            <a:endParaRPr lang="el-GR"/>
          </a:p>
        </c:txPr>
        <c:crossAx val="1353694672"/>
        <c:crosses val="autoZero"/>
        <c:auto val="1"/>
        <c:lblAlgn val="ctr"/>
        <c:lblOffset val="100"/>
        <c:noMultiLvlLbl val="0"/>
      </c:catAx>
      <c:valAx>
        <c:axId val="1353694672"/>
        <c:scaling>
          <c:orientation val="minMax"/>
        </c:scaling>
        <c:delete val="0"/>
        <c:axPos val="l"/>
        <c:majorGridlines/>
        <c:numFmt formatCode="General" sourceLinked="1"/>
        <c:majorTickMark val="out"/>
        <c:minorTickMark val="none"/>
        <c:tickLblPos val="nextTo"/>
        <c:txPr>
          <a:bodyPr/>
          <a:lstStyle/>
          <a:p>
            <a:pPr>
              <a:defRPr b="1"/>
            </a:pPr>
            <a:endParaRPr lang="el-GR"/>
          </a:p>
        </c:txPr>
        <c:crossAx val="1353687600"/>
        <c:crosses val="autoZero"/>
        <c:crossBetween val="between"/>
      </c:valAx>
      <c:spPr>
        <a:ln>
          <a:solidFill>
            <a:schemeClr val="tx1">
              <a:lumMod val="50000"/>
              <a:lumOff val="50000"/>
            </a:schemeClr>
          </a:solidFill>
        </a:ln>
      </c:spPr>
    </c:plotArea>
    <c:legend>
      <c:legendPos val="r"/>
      <c:layout/>
      <c:overlay val="0"/>
      <c:txPr>
        <a:bodyPr/>
        <a:lstStyle/>
        <a:p>
          <a:pPr>
            <a:defRPr b="1"/>
          </a:pPr>
          <a:endParaRPr lang="el-GR"/>
        </a:p>
      </c:txPr>
    </c:legend>
    <c:plotVisOnly val="1"/>
    <c:dispBlanksAs val="gap"/>
    <c:showDLblsOverMax val="0"/>
  </c:chart>
  <c:spPr>
    <a:ln>
      <a:solidFill>
        <a:srgbClr val="000000"/>
      </a:solidFill>
    </a:ln>
  </c:sp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PaperFormat_Gr.dot</Template>
  <TotalTime>2</TotalTime>
  <Pages>5</Pages>
  <Words>1933</Words>
  <Characters>10336</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Themes in Science and Technology Education</vt:lpstr>
    </vt:vector>
  </TitlesOfParts>
  <Company>UoP</Company>
  <LinksUpToDate>false</LinksUpToDate>
  <CharactersWithSpaces>12245</CharactersWithSpaces>
  <SharedDoc>false</SharedDoc>
  <HLinks>
    <vt:vector size="6" baseType="variant">
      <vt:variant>
        <vt:i4>196609</vt:i4>
      </vt:variant>
      <vt:variant>
        <vt:i4>3</vt:i4>
      </vt:variant>
      <vt:variant>
        <vt:i4>0</vt:i4>
      </vt:variant>
      <vt:variant>
        <vt:i4>5</vt:i4>
      </vt:variant>
      <vt:variant>
        <vt:lpwstr>http://www.leeds.ac.uk/educol/documents/00001304.htm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Themes in Science and Technology Education</dc:title>
  <dc:subject/>
  <dc:creator>A. Jimoyiannis</dc:creator>
  <cp:keywords/>
  <dc:description/>
  <cp:lastModifiedBy>User</cp:lastModifiedBy>
  <cp:revision>4</cp:revision>
  <cp:lastPrinted>2018-02-25T10:23:00Z</cp:lastPrinted>
  <dcterms:created xsi:type="dcterms:W3CDTF">2018-08-27T16:10:00Z</dcterms:created>
  <dcterms:modified xsi:type="dcterms:W3CDTF">2018-08-27T16:12:00Z</dcterms:modified>
</cp:coreProperties>
</file>